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CE8A" w14:textId="179B2DD0" w:rsidR="009E3AF0" w:rsidRDefault="004C0EC7" w:rsidP="009E3AF0">
      <w:pPr>
        <w:spacing w:after="120"/>
        <w:rPr>
          <w:b/>
        </w:rPr>
      </w:pPr>
      <w:r>
        <w:rPr>
          <w:noProof/>
        </w:rPr>
        <w:drawing>
          <wp:anchor distT="0" distB="0" distL="114300" distR="114300" simplePos="0" relativeHeight="251662336" behindDoc="1" locked="0" layoutInCell="1" allowOverlap="1" wp14:anchorId="70E0FFFA" wp14:editId="2DF1C50F">
            <wp:simplePos x="0" y="0"/>
            <wp:positionH relativeFrom="margin">
              <wp:posOffset>3054350</wp:posOffset>
            </wp:positionH>
            <wp:positionV relativeFrom="paragraph">
              <wp:posOffset>-624840</wp:posOffset>
            </wp:positionV>
            <wp:extent cx="3418840" cy="2642235"/>
            <wp:effectExtent l="0" t="0" r="0" b="571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18840" cy="26422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65CB0D45" wp14:editId="339A4278">
                <wp:simplePos x="0" y="0"/>
                <wp:positionH relativeFrom="margin">
                  <wp:posOffset>3492500</wp:posOffset>
                </wp:positionH>
                <wp:positionV relativeFrom="paragraph">
                  <wp:posOffset>88900</wp:posOffset>
                </wp:positionV>
                <wp:extent cx="2562225" cy="1219835"/>
                <wp:effectExtent l="0" t="0" r="9525" b="0"/>
                <wp:wrapNone/>
                <wp:docPr id="1" name="Group 1"/>
                <wp:cNvGraphicFramePr/>
                <a:graphic xmlns:a="http://schemas.openxmlformats.org/drawingml/2006/main">
                  <a:graphicData uri="http://schemas.microsoft.com/office/word/2010/wordprocessingGroup">
                    <wpg:wgp>
                      <wpg:cNvGrpSpPr/>
                      <wpg:grpSpPr>
                        <a:xfrm>
                          <a:off x="0" y="0"/>
                          <a:ext cx="2562225" cy="1219835"/>
                          <a:chOff x="0" y="0"/>
                          <a:chExt cx="3227165" cy="3189065"/>
                        </a:xfrm>
                      </wpg:grpSpPr>
                      <wps:wsp>
                        <wps:cNvPr id="2" name="Half Frame 2">
                          <a:extLst>
                            <a:ext uri="{FF2B5EF4-FFF2-40B4-BE49-F238E27FC236}">
                              <a16:creationId xmlns:a16="http://schemas.microsoft.com/office/drawing/2014/main" id="{63FBBF2B-06E6-CB4C-A1DD-DF44A2153D57}"/>
                            </a:ext>
                          </a:extLst>
                        </wps:cNvPr>
                        <wps:cNvSpPr/>
                        <wps:spPr>
                          <a:xfrm>
                            <a:off x="0" y="0"/>
                            <a:ext cx="3017615" cy="3017615"/>
                          </a:xfrm>
                          <a:prstGeom prst="halfFrame">
                            <a:avLst>
                              <a:gd name="adj1" fmla="val 10277"/>
                              <a:gd name="adj2" fmla="val 10936"/>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Half Frame 3">
                          <a:extLst>
                            <a:ext uri="{FF2B5EF4-FFF2-40B4-BE49-F238E27FC236}">
                              <a16:creationId xmlns:a16="http://schemas.microsoft.com/office/drawing/2014/main" id="{92855C97-5A7E-8C4B-A109-EF83A2000FC0}"/>
                            </a:ext>
                          </a:extLst>
                        </wps:cNvPr>
                        <wps:cNvSpPr/>
                        <wps:spPr>
                          <a:xfrm rot="10800000">
                            <a:off x="209550" y="171450"/>
                            <a:ext cx="3017615" cy="3017615"/>
                          </a:xfrm>
                          <a:prstGeom prst="halfFrame">
                            <a:avLst>
                              <a:gd name="adj1" fmla="val 10277"/>
                              <a:gd name="adj2" fmla="val 10936"/>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14BD80D" id="Group 1" o:spid="_x0000_s1026" style="position:absolute;margin-left:275pt;margin-top:7pt;width:201.75pt;height:96.05pt;z-index:251661312;mso-position-horizontal-relative:margin;mso-width-relative:margin;mso-height-relative:margin" coordsize="32271,3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">
                <v:shape id="Half Frame 2" o:spid="_x0000_s1027" style="position:absolute;width:30176;height:30176;visibility:visible;mso-wrap-style:square;v-text-anchor:middle" coordsize="3017615,301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" path="m,l3017615,,2707495,310120r-2377489,l330006,2687609,,3017615,,xe" fillcolor="#5b9bd5 [3208]" stroked="f" strokeweight="1pt">
                  <v:stroke joinstyle="miter"/>
                  <v:path arrowok="t" o:connecttype="custom" o:connectlocs="0,0;3017615,0;2707495,310120;330006,310120;330006,2687609;0,3017615;0,0" o:connectangles="0,0,0,0,0,0,0"/>
                </v:shape>
                <v:shape id="Half Frame 3" o:spid="_x0000_s1028" style="position:absolute;left:2095;top:1714;width:30176;height:30176;rotation:180;visibility:visible;mso-wrap-style:square;v-text-anchor:middle" coordsize="3017615,301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" path="m,l3017615,,2707495,310120r-2377489,l330006,2687609,,3017615,,xe" fillcolor="#5b9bd5 [3208]" stroked="f" strokeweight="1pt">
                  <v:stroke joinstyle="miter"/>
                  <v:path arrowok="t" o:connecttype="custom" o:connectlocs="0,0;3017615,0;2707495,310120;330006,310120;330006,2687609;0,3017615;0,0" o:connectangles="0,0,0,0,0,0,0"/>
                </v:shape>
                <w10:wrap anchorx="margin"/>
              </v:group>
            </w:pict>
          </mc:Fallback>
        </mc:AlternateContent>
      </w:r>
      <w:r w:rsidR="003F679C">
        <w:rPr>
          <w:noProof/>
        </w:rPr>
        <w:drawing>
          <wp:anchor distT="0" distB="0" distL="114300" distR="114300" simplePos="0" relativeHeight="251659264" behindDoc="1" locked="0" layoutInCell="1" allowOverlap="1" wp14:anchorId="208006C5" wp14:editId="6166E55C">
            <wp:simplePos x="0" y="0"/>
            <wp:positionH relativeFrom="page">
              <wp:posOffset>803275</wp:posOffset>
            </wp:positionH>
            <wp:positionV relativeFrom="paragraph">
              <wp:posOffset>64135</wp:posOffset>
            </wp:positionV>
            <wp:extent cx="1915795" cy="1275080"/>
            <wp:effectExtent l="0" t="0" r="825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795" cy="1275080"/>
                    </a:xfrm>
                    <a:prstGeom prst="rect">
                      <a:avLst/>
                    </a:prstGeom>
                  </pic:spPr>
                </pic:pic>
              </a:graphicData>
            </a:graphic>
            <wp14:sizeRelH relativeFrom="page">
              <wp14:pctWidth>0</wp14:pctWidth>
            </wp14:sizeRelH>
            <wp14:sizeRelV relativeFrom="page">
              <wp14:pctHeight>0</wp14:pctHeight>
            </wp14:sizeRelV>
          </wp:anchor>
        </w:drawing>
      </w:r>
    </w:p>
    <w:p w14:paraId="68B83E20" w14:textId="182CB0CE" w:rsidR="009E3AF0" w:rsidRDefault="009E3AF0" w:rsidP="009E3AF0">
      <w:pPr>
        <w:spacing w:after="120"/>
        <w:rPr>
          <w:b/>
        </w:rPr>
      </w:pPr>
    </w:p>
    <w:p w14:paraId="7F344217" w14:textId="6996F510" w:rsidR="009E3AF0" w:rsidRDefault="009E3AF0" w:rsidP="009E3AF0">
      <w:pPr>
        <w:spacing w:after="120"/>
        <w:rPr>
          <w:b/>
        </w:rPr>
      </w:pPr>
    </w:p>
    <w:p w14:paraId="0366E60A" w14:textId="32EB6FED" w:rsidR="00EC0F81" w:rsidRDefault="004D3839" w:rsidP="00EC0F81">
      <w:pPr>
        <w:spacing w:after="120"/>
        <w:rPr>
          <w:b/>
        </w:rPr>
      </w:pPr>
      <w:r>
        <w:rPr>
          <w:b/>
        </w:rPr>
        <w:t xml:space="preserve"> </w:t>
      </w:r>
    </w:p>
    <w:p w14:paraId="10ECD25E" w14:textId="0697D55A" w:rsidR="00EC0F81" w:rsidRDefault="00EC0F81" w:rsidP="00EC0F81">
      <w:pPr>
        <w:spacing w:after="120"/>
        <w:rPr>
          <w:b/>
        </w:rPr>
      </w:pPr>
    </w:p>
    <w:p w14:paraId="3C6E95C6" w14:textId="39FFE38D" w:rsidR="00EC0F81" w:rsidRDefault="00EC0F81" w:rsidP="00EC0F81">
      <w:pPr>
        <w:spacing w:after="120"/>
        <w:rPr>
          <w:b/>
        </w:rPr>
      </w:pPr>
    </w:p>
    <w:p w14:paraId="11BB734A" w14:textId="33EDE087" w:rsidR="009E3AF0" w:rsidRPr="001A6DD2" w:rsidRDefault="00173B79" w:rsidP="009E3AF0">
      <w:pPr>
        <w:spacing w:after="120"/>
        <w:jc w:val="center"/>
        <w:rPr>
          <w:b/>
          <w:sz w:val="36"/>
        </w:rPr>
      </w:pPr>
      <w:r>
        <w:rPr>
          <w:b/>
          <w:sz w:val="36"/>
        </w:rPr>
        <w:t xml:space="preserve">Contracting Authority: </w:t>
      </w:r>
      <w:r w:rsidR="009E3AF0" w:rsidRPr="001A6DD2">
        <w:rPr>
          <w:b/>
          <w:sz w:val="36"/>
        </w:rPr>
        <w:t>RISE Life Management Services</w:t>
      </w:r>
    </w:p>
    <w:p w14:paraId="5F42AA29" w14:textId="77777777" w:rsidR="009E3AF0" w:rsidRDefault="009E3AF0" w:rsidP="009E3AF0">
      <w:pPr>
        <w:spacing w:after="120"/>
        <w:jc w:val="center"/>
      </w:pPr>
    </w:p>
    <w:p w14:paraId="1B86BD4A" w14:textId="77777777" w:rsidR="009E3AF0" w:rsidRDefault="009E3AF0" w:rsidP="009E3AF0">
      <w:pPr>
        <w:spacing w:after="120"/>
        <w:jc w:val="center"/>
      </w:pPr>
    </w:p>
    <w:p w14:paraId="58C4AEF5" w14:textId="77777777" w:rsidR="00285F4C" w:rsidRPr="00C14CA4" w:rsidRDefault="00285F4C" w:rsidP="00285F4C">
      <w:pPr>
        <w:spacing w:after="200" w:line="276" w:lineRule="auto"/>
        <w:jc w:val="center"/>
        <w:rPr>
          <w:b/>
          <w:bCs/>
          <w:i/>
          <w:iCs/>
          <w:sz w:val="36"/>
          <w:szCs w:val="36"/>
          <w:lang w:val="en-GB"/>
        </w:rPr>
      </w:pPr>
      <w:r w:rsidRPr="00C14CA4">
        <w:rPr>
          <w:b/>
          <w:bCs/>
          <w:i/>
          <w:iCs/>
          <w:sz w:val="36"/>
          <w:szCs w:val="36"/>
          <w:lang w:val="en-GB"/>
        </w:rPr>
        <w:t>Enabling Opportunities for Persons with Disabilities</w:t>
      </w:r>
    </w:p>
    <w:p w14:paraId="399F75F2" w14:textId="77777777" w:rsidR="009E3AF0" w:rsidRDefault="009E3AF0" w:rsidP="009E3AF0">
      <w:pPr>
        <w:spacing w:after="120"/>
        <w:jc w:val="center"/>
        <w:rPr>
          <w:b/>
          <w:sz w:val="28"/>
        </w:rPr>
      </w:pPr>
      <w:r>
        <w:rPr>
          <w:b/>
          <w:sz w:val="28"/>
        </w:rPr>
        <w:br/>
      </w:r>
      <w:r w:rsidRPr="001A6DD2">
        <w:rPr>
          <w:b/>
          <w:sz w:val="28"/>
        </w:rPr>
        <w:t xml:space="preserve">FINANCIAL SUPPORT TO THIRD PARTIES: </w:t>
      </w:r>
    </w:p>
    <w:p w14:paraId="2EB8ACB5" w14:textId="67ACAE96" w:rsidR="00C14CA4" w:rsidRPr="006B7896" w:rsidRDefault="0069006F" w:rsidP="0076606F">
      <w:pPr>
        <w:spacing w:after="120"/>
        <w:jc w:val="center"/>
        <w:rPr>
          <w:bCs/>
          <w:sz w:val="28"/>
        </w:rPr>
      </w:pPr>
      <w:r w:rsidRPr="006B7896">
        <w:rPr>
          <w:bCs/>
          <w:sz w:val="28"/>
        </w:rPr>
        <w:t xml:space="preserve">Supporting local organizations to provide </w:t>
      </w:r>
      <w:r w:rsidR="005E268B" w:rsidRPr="006B7896">
        <w:rPr>
          <w:bCs/>
          <w:sz w:val="28"/>
        </w:rPr>
        <w:t xml:space="preserve">opportunities to improve the </w:t>
      </w:r>
      <w:r w:rsidR="00DB6AE4" w:rsidRPr="006B7896">
        <w:rPr>
          <w:bCs/>
          <w:sz w:val="28"/>
        </w:rPr>
        <w:t xml:space="preserve">Social &amp; </w:t>
      </w:r>
      <w:r w:rsidR="00FD6540" w:rsidRPr="006B7896">
        <w:rPr>
          <w:bCs/>
          <w:sz w:val="28"/>
        </w:rPr>
        <w:t xml:space="preserve">Economic </w:t>
      </w:r>
      <w:r w:rsidR="00DB6AE4" w:rsidRPr="006B7896">
        <w:rPr>
          <w:bCs/>
          <w:sz w:val="28"/>
        </w:rPr>
        <w:t xml:space="preserve">rights </w:t>
      </w:r>
      <w:r w:rsidR="00AB3089" w:rsidRPr="006B7896">
        <w:rPr>
          <w:bCs/>
          <w:sz w:val="28"/>
        </w:rPr>
        <w:t>of</w:t>
      </w:r>
      <w:r w:rsidRPr="006B7896">
        <w:rPr>
          <w:bCs/>
          <w:sz w:val="28"/>
        </w:rPr>
        <w:t xml:space="preserve"> </w:t>
      </w:r>
      <w:r w:rsidR="000B31F8" w:rsidRPr="006B7896">
        <w:rPr>
          <w:bCs/>
          <w:sz w:val="28"/>
        </w:rPr>
        <w:t>P</w:t>
      </w:r>
      <w:r w:rsidRPr="006B7896">
        <w:rPr>
          <w:bCs/>
          <w:sz w:val="28"/>
        </w:rPr>
        <w:t xml:space="preserve">ersons with </w:t>
      </w:r>
      <w:r w:rsidR="000B31F8" w:rsidRPr="006B7896">
        <w:rPr>
          <w:bCs/>
          <w:sz w:val="28"/>
        </w:rPr>
        <w:t>D</w:t>
      </w:r>
      <w:r w:rsidRPr="006B7896">
        <w:rPr>
          <w:bCs/>
          <w:sz w:val="28"/>
        </w:rPr>
        <w:t>isabilities</w:t>
      </w:r>
    </w:p>
    <w:p w14:paraId="3FE52D8C" w14:textId="77777777" w:rsidR="00C14CA4" w:rsidRDefault="00C14CA4" w:rsidP="009E3AF0">
      <w:pPr>
        <w:spacing w:after="120"/>
        <w:jc w:val="center"/>
        <w:rPr>
          <w:b/>
          <w:sz w:val="28"/>
        </w:rPr>
      </w:pPr>
    </w:p>
    <w:p w14:paraId="080E6D5C" w14:textId="13DAEC6E" w:rsidR="009E3AF0" w:rsidRPr="00840144" w:rsidRDefault="009E3AF0" w:rsidP="009E3AF0">
      <w:pPr>
        <w:spacing w:after="120"/>
        <w:jc w:val="center"/>
        <w:rPr>
          <w:b/>
          <w:sz w:val="36"/>
          <w:szCs w:val="36"/>
        </w:rPr>
      </w:pPr>
      <w:r w:rsidRPr="00840144">
        <w:rPr>
          <w:b/>
          <w:sz w:val="36"/>
          <w:szCs w:val="36"/>
        </w:rPr>
        <w:br/>
        <w:t>CALL for PROPOSALS</w:t>
      </w:r>
    </w:p>
    <w:p w14:paraId="1453362C" w14:textId="25D2E750" w:rsidR="00C4604F" w:rsidRDefault="00C4604F" w:rsidP="009E3AF0">
      <w:pPr>
        <w:spacing w:after="120"/>
        <w:jc w:val="center"/>
        <w:rPr>
          <w:sz w:val="32"/>
        </w:rPr>
      </w:pPr>
    </w:p>
    <w:p w14:paraId="451FB881" w14:textId="3ED2583A" w:rsidR="00066DF5" w:rsidRPr="00066DF5" w:rsidRDefault="00066DF5" w:rsidP="00066DF5">
      <w:pPr>
        <w:spacing w:after="120"/>
        <w:jc w:val="center"/>
        <w:rPr>
          <w:b/>
          <w:bCs/>
          <w:sz w:val="32"/>
        </w:rPr>
      </w:pPr>
      <w:r w:rsidRPr="00066DF5">
        <w:rPr>
          <w:b/>
          <w:bCs/>
          <w:sz w:val="32"/>
        </w:rPr>
        <w:t>2022/EOPD/RLMS</w:t>
      </w:r>
    </w:p>
    <w:p w14:paraId="50397C05" w14:textId="77777777" w:rsidR="00C14CA4" w:rsidRDefault="00C14CA4" w:rsidP="009E3AF0">
      <w:pPr>
        <w:spacing w:after="120"/>
        <w:jc w:val="center"/>
        <w:rPr>
          <w:sz w:val="32"/>
        </w:rPr>
      </w:pPr>
    </w:p>
    <w:p w14:paraId="55134FF5" w14:textId="50ACFC72" w:rsidR="009E3AF0" w:rsidRDefault="00656CBC" w:rsidP="009E3AF0">
      <w:pPr>
        <w:spacing w:after="120"/>
        <w:jc w:val="center"/>
      </w:pPr>
      <w:r>
        <w:rPr>
          <w:b/>
          <w:bCs/>
          <w:sz w:val="36"/>
          <w:szCs w:val="36"/>
        </w:rPr>
        <w:t>Guideline to A</w:t>
      </w:r>
      <w:r w:rsidR="009E3AF0" w:rsidRPr="00C4604F">
        <w:rPr>
          <w:b/>
          <w:bCs/>
          <w:sz w:val="36"/>
          <w:szCs w:val="36"/>
        </w:rPr>
        <w:t>pplica</w:t>
      </w:r>
      <w:r>
        <w:rPr>
          <w:b/>
          <w:bCs/>
          <w:sz w:val="36"/>
          <w:szCs w:val="36"/>
        </w:rPr>
        <w:t>nts</w:t>
      </w:r>
    </w:p>
    <w:p w14:paraId="604504DB" w14:textId="52D82B89" w:rsidR="009E3AF0" w:rsidRDefault="009E3AF0" w:rsidP="009E3AF0">
      <w:pPr>
        <w:spacing w:after="120"/>
        <w:jc w:val="center"/>
      </w:pPr>
    </w:p>
    <w:p w14:paraId="7DFDD9AA" w14:textId="77777777" w:rsidR="00840144" w:rsidRDefault="00840144" w:rsidP="009E3AF0">
      <w:pPr>
        <w:spacing w:after="120"/>
        <w:jc w:val="center"/>
      </w:pPr>
    </w:p>
    <w:p w14:paraId="3C9C06C4" w14:textId="77777777" w:rsidR="009E3AF0" w:rsidRDefault="009E3AF0" w:rsidP="009E3AF0">
      <w:pPr>
        <w:spacing w:after="120"/>
        <w:jc w:val="center"/>
      </w:pPr>
      <w:r w:rsidRPr="001A6DD2">
        <w:rPr>
          <w:sz w:val="28"/>
        </w:rPr>
        <w:t>Deadline for Submission of Proposals:</w:t>
      </w:r>
    </w:p>
    <w:p w14:paraId="48BC55BC" w14:textId="414235D4" w:rsidR="009E3AF0" w:rsidRDefault="00395E2A" w:rsidP="009E3AF0">
      <w:pPr>
        <w:spacing w:after="120"/>
        <w:jc w:val="center"/>
        <w:rPr>
          <w:b/>
          <w:sz w:val="36"/>
        </w:rPr>
      </w:pPr>
      <w:r>
        <w:rPr>
          <w:b/>
          <w:sz w:val="36"/>
        </w:rPr>
        <w:t xml:space="preserve">July </w:t>
      </w:r>
      <w:r w:rsidR="004E5C34">
        <w:rPr>
          <w:b/>
          <w:sz w:val="36"/>
        </w:rPr>
        <w:t>25</w:t>
      </w:r>
      <w:r w:rsidR="009E3AF0" w:rsidRPr="001A6DD2">
        <w:rPr>
          <w:b/>
          <w:sz w:val="36"/>
        </w:rPr>
        <w:t>, 20</w:t>
      </w:r>
      <w:r w:rsidR="00C4604F">
        <w:rPr>
          <w:b/>
          <w:sz w:val="36"/>
        </w:rPr>
        <w:t>2</w:t>
      </w:r>
      <w:r w:rsidR="00F35426">
        <w:rPr>
          <w:b/>
          <w:sz w:val="36"/>
        </w:rPr>
        <w:t>2</w:t>
      </w:r>
      <w:r w:rsidR="009E3AF0" w:rsidRPr="001A6DD2">
        <w:rPr>
          <w:b/>
          <w:sz w:val="36"/>
        </w:rPr>
        <w:t>, 4:</w:t>
      </w:r>
      <w:r w:rsidR="00F35426">
        <w:rPr>
          <w:b/>
          <w:sz w:val="36"/>
        </w:rPr>
        <w:t>0</w:t>
      </w:r>
      <w:r w:rsidR="009E3AF0" w:rsidRPr="001A6DD2">
        <w:rPr>
          <w:b/>
          <w:sz w:val="36"/>
        </w:rPr>
        <w:t xml:space="preserve">0 p.m. </w:t>
      </w:r>
      <w:r w:rsidR="00F35426">
        <w:rPr>
          <w:b/>
          <w:sz w:val="36"/>
        </w:rPr>
        <w:t>Jamaica</w:t>
      </w:r>
      <w:r w:rsidR="000006E0">
        <w:rPr>
          <w:b/>
          <w:sz w:val="36"/>
        </w:rPr>
        <w:t>n</w:t>
      </w:r>
      <w:r w:rsidR="009E3AF0" w:rsidRPr="001A6DD2">
        <w:rPr>
          <w:b/>
          <w:sz w:val="36"/>
        </w:rPr>
        <w:t xml:space="preserve"> time</w:t>
      </w:r>
    </w:p>
    <w:p w14:paraId="133F7327" w14:textId="77777777" w:rsidR="00840144" w:rsidRDefault="00840144" w:rsidP="009E3AF0">
      <w:pPr>
        <w:spacing w:after="120"/>
        <w:jc w:val="center"/>
        <w:rPr>
          <w:b/>
          <w:sz w:val="36"/>
        </w:rPr>
      </w:pPr>
    </w:p>
    <w:p w14:paraId="4F1D0168" w14:textId="0DDB3E30" w:rsidR="00840144" w:rsidRPr="00840144" w:rsidRDefault="00840144" w:rsidP="00840144">
      <w:pPr>
        <w:spacing w:after="120"/>
        <w:jc w:val="center"/>
        <w:rPr>
          <w:b/>
          <w:sz w:val="24"/>
          <w:szCs w:val="24"/>
        </w:rPr>
      </w:pPr>
      <w:r w:rsidRPr="00840144">
        <w:rPr>
          <w:b/>
          <w:sz w:val="24"/>
          <w:szCs w:val="24"/>
        </w:rPr>
        <w:t xml:space="preserve">Information session for Applicants: </w:t>
      </w:r>
      <w:r w:rsidR="00A93E11">
        <w:rPr>
          <w:b/>
          <w:sz w:val="24"/>
          <w:szCs w:val="24"/>
        </w:rPr>
        <w:t>June</w:t>
      </w:r>
      <w:r w:rsidR="00A93E11" w:rsidRPr="00840144">
        <w:rPr>
          <w:b/>
          <w:sz w:val="24"/>
          <w:szCs w:val="24"/>
        </w:rPr>
        <w:t xml:space="preserve"> </w:t>
      </w:r>
      <w:r w:rsidR="00DF77DA">
        <w:rPr>
          <w:b/>
          <w:sz w:val="24"/>
          <w:szCs w:val="24"/>
        </w:rPr>
        <w:t>21</w:t>
      </w:r>
      <w:r w:rsidRPr="00840144">
        <w:rPr>
          <w:b/>
          <w:sz w:val="24"/>
          <w:szCs w:val="24"/>
        </w:rPr>
        <w:t>, 2022, 10:30 a.m. – 1</w:t>
      </w:r>
      <w:r w:rsidR="00B40763">
        <w:rPr>
          <w:b/>
          <w:sz w:val="24"/>
          <w:szCs w:val="24"/>
        </w:rPr>
        <w:t>2 noon</w:t>
      </w:r>
      <w:r w:rsidRPr="00840144">
        <w:rPr>
          <w:b/>
          <w:sz w:val="24"/>
          <w:szCs w:val="24"/>
        </w:rPr>
        <w:t xml:space="preserve"> </w:t>
      </w:r>
    </w:p>
    <w:p w14:paraId="1A800A5D" w14:textId="2C1B9D5B" w:rsidR="00840144" w:rsidRDefault="00840144" w:rsidP="00840144">
      <w:pPr>
        <w:spacing w:after="120"/>
        <w:jc w:val="center"/>
        <w:rPr>
          <w:b/>
          <w:sz w:val="28"/>
          <w:szCs w:val="28"/>
        </w:rPr>
      </w:pPr>
      <w:r w:rsidRPr="00840144">
        <w:rPr>
          <w:b/>
          <w:sz w:val="28"/>
          <w:szCs w:val="28"/>
        </w:rPr>
        <w:t>(</w:t>
      </w:r>
      <w:proofErr w:type="gramStart"/>
      <w:r w:rsidR="000006E0">
        <w:rPr>
          <w:b/>
          <w:sz w:val="28"/>
          <w:szCs w:val="28"/>
        </w:rPr>
        <w:t>held</w:t>
      </w:r>
      <w:proofErr w:type="gramEnd"/>
      <w:r w:rsidR="000006E0">
        <w:rPr>
          <w:b/>
          <w:sz w:val="28"/>
          <w:szCs w:val="28"/>
        </w:rPr>
        <w:t xml:space="preserve"> virtually</w:t>
      </w:r>
      <w:r w:rsidRPr="00840144">
        <w:rPr>
          <w:b/>
          <w:sz w:val="28"/>
          <w:szCs w:val="28"/>
        </w:rPr>
        <w:t>)</w:t>
      </w:r>
    </w:p>
    <w:p w14:paraId="3A708227" w14:textId="77777777" w:rsidR="001B4F97" w:rsidRPr="00840144" w:rsidRDefault="001B4F97" w:rsidP="00840144">
      <w:pPr>
        <w:spacing w:after="120"/>
        <w:jc w:val="center"/>
        <w:rPr>
          <w:b/>
          <w:sz w:val="28"/>
          <w:szCs w:val="28"/>
        </w:rPr>
      </w:pPr>
    </w:p>
    <w:p w14:paraId="694EF29C" w14:textId="14F9FAAC" w:rsidR="00656CBC" w:rsidRDefault="00656CBC" w:rsidP="003B321A">
      <w:pPr>
        <w:pStyle w:val="BodyText"/>
        <w:kinsoku w:val="0"/>
        <w:overflowPunct w:val="0"/>
        <w:spacing w:before="1"/>
        <w:ind w:left="2677" w:right="2893"/>
        <w:jc w:val="center"/>
        <w:rPr>
          <w:b/>
          <w:bCs/>
          <w:sz w:val="32"/>
          <w:szCs w:val="32"/>
        </w:rPr>
      </w:pPr>
    </w:p>
    <w:p w14:paraId="5D20BB46" w14:textId="6C6E54AC" w:rsidR="00656CBC" w:rsidRPr="00656CBC" w:rsidRDefault="00656CBC" w:rsidP="00656CBC">
      <w:pPr>
        <w:pStyle w:val="NormalWeb"/>
        <w:shd w:val="clear" w:color="auto" w:fill="FFFFFF"/>
        <w:spacing w:before="120"/>
        <w:jc w:val="left"/>
        <w:rPr>
          <w:b/>
        </w:rPr>
      </w:pPr>
      <w:r w:rsidRPr="007756A8">
        <w:rPr>
          <w:b/>
        </w:rPr>
        <w:lastRenderedPageBreak/>
        <w:t xml:space="preserve">1. </w:t>
      </w:r>
      <w:r>
        <w:rPr>
          <w:b/>
        </w:rPr>
        <w:t xml:space="preserve">  </w:t>
      </w:r>
      <w:r w:rsidRPr="007756A8">
        <w:rPr>
          <w:b/>
        </w:rPr>
        <w:t>Background to Action</w:t>
      </w:r>
      <w:r w:rsidRPr="00656CBC">
        <w:rPr>
          <w:bCs/>
        </w:rPr>
        <w:br/>
      </w:r>
    </w:p>
    <w:p w14:paraId="4927D83B" w14:textId="0B9F82A6" w:rsidR="002470F9" w:rsidRPr="00C15E1E" w:rsidRDefault="002470F9" w:rsidP="002470F9">
      <w:pPr>
        <w:spacing w:after="120"/>
        <w:jc w:val="both"/>
        <w:rPr>
          <w:rFonts w:ascii="Times New Roman" w:hAnsi="Times New Roman" w:cs="Times New Roman"/>
          <w:sz w:val="24"/>
          <w:szCs w:val="24"/>
        </w:rPr>
      </w:pPr>
      <w:r w:rsidRPr="00C15E1E">
        <w:rPr>
          <w:rFonts w:ascii="Times New Roman" w:hAnsi="Times New Roman" w:cs="Times New Roman"/>
          <w:sz w:val="24"/>
          <w:szCs w:val="24"/>
        </w:rPr>
        <w:t xml:space="preserve">One billion people, or 15% of the world’s population, experience some form of disability, and disability prevalence is higher for developing countries. Persons with disabilities are more likely to experience adverse socioeconomic outcomes such as less education, poorer health outcomes, lower levels of employment, and higher poverty rates.  Poverty may increase the risk of disability through malnutrition, inadequate access to education and health care, unsafe working conditions, a polluted environment, and lack of access to safe water and sanitation. Disability may also increase the risk of poverty, through lack of employment and education opportunities, lower wages, and </w:t>
      </w:r>
      <w:r w:rsidR="008C7034">
        <w:rPr>
          <w:rFonts w:ascii="Times New Roman" w:hAnsi="Times New Roman" w:cs="Times New Roman"/>
          <w:sz w:val="24"/>
          <w:szCs w:val="24"/>
        </w:rPr>
        <w:t xml:space="preserve">the </w:t>
      </w:r>
      <w:r w:rsidRPr="00C15E1E">
        <w:rPr>
          <w:rFonts w:ascii="Times New Roman" w:hAnsi="Times New Roman" w:cs="Times New Roman"/>
          <w:sz w:val="24"/>
          <w:szCs w:val="24"/>
        </w:rPr>
        <w:t>increased cost</w:t>
      </w:r>
      <w:r w:rsidR="008C7034">
        <w:rPr>
          <w:rFonts w:ascii="Times New Roman" w:hAnsi="Times New Roman" w:cs="Times New Roman"/>
          <w:sz w:val="24"/>
          <w:szCs w:val="24"/>
        </w:rPr>
        <w:t>s</w:t>
      </w:r>
      <w:r w:rsidRPr="00C15E1E">
        <w:rPr>
          <w:rFonts w:ascii="Times New Roman" w:hAnsi="Times New Roman" w:cs="Times New Roman"/>
          <w:sz w:val="24"/>
          <w:szCs w:val="24"/>
        </w:rPr>
        <w:t xml:space="preserve"> of living with a disability.</w:t>
      </w:r>
    </w:p>
    <w:p w14:paraId="1F3924E2" w14:textId="1D0AB148" w:rsidR="002470F9" w:rsidRPr="00C15E1E" w:rsidRDefault="002470F9" w:rsidP="002470F9">
      <w:pPr>
        <w:spacing w:after="120"/>
        <w:jc w:val="both"/>
        <w:rPr>
          <w:rFonts w:ascii="Times New Roman" w:hAnsi="Times New Roman" w:cs="Times New Roman"/>
          <w:sz w:val="24"/>
          <w:szCs w:val="24"/>
        </w:rPr>
      </w:pPr>
      <w:r w:rsidRPr="00C15E1E">
        <w:rPr>
          <w:rFonts w:ascii="Times New Roman" w:hAnsi="Times New Roman" w:cs="Times New Roman"/>
          <w:sz w:val="24"/>
          <w:szCs w:val="24"/>
        </w:rPr>
        <w:t xml:space="preserve">As COVID-19 continues to have wide-reaching impacts across the globe, it is important to note how persons with disabilities are impacted by the pandemic, including </w:t>
      </w:r>
      <w:r w:rsidR="008C7034">
        <w:rPr>
          <w:rFonts w:ascii="Times New Roman" w:hAnsi="Times New Roman" w:cs="Times New Roman"/>
          <w:sz w:val="24"/>
          <w:szCs w:val="24"/>
        </w:rPr>
        <w:t xml:space="preserve">in the areas of </w:t>
      </w:r>
      <w:r w:rsidRPr="00C15E1E">
        <w:rPr>
          <w:rFonts w:ascii="Times New Roman" w:hAnsi="Times New Roman" w:cs="Times New Roman"/>
          <w:sz w:val="24"/>
          <w:szCs w:val="24"/>
        </w:rPr>
        <w:t>health, education, and transport</w:t>
      </w:r>
      <w:r w:rsidR="008C7034">
        <w:rPr>
          <w:rFonts w:ascii="Times New Roman" w:hAnsi="Times New Roman" w:cs="Times New Roman"/>
          <w:sz w:val="24"/>
          <w:szCs w:val="24"/>
        </w:rPr>
        <w:t>ation</w:t>
      </w:r>
      <w:r w:rsidRPr="00C15E1E">
        <w:rPr>
          <w:rFonts w:ascii="Times New Roman" w:hAnsi="Times New Roman" w:cs="Times New Roman"/>
          <w:sz w:val="24"/>
          <w:szCs w:val="24"/>
        </w:rPr>
        <w:t>.  In the area of health, many persons with disabilities have additional underlying health needs that make them particularly vulnerable to severe symptoms of COVID-19</w:t>
      </w:r>
      <w:r w:rsidR="008C7034">
        <w:rPr>
          <w:rFonts w:ascii="Times New Roman" w:hAnsi="Times New Roman" w:cs="Times New Roman"/>
          <w:sz w:val="24"/>
          <w:szCs w:val="24"/>
        </w:rPr>
        <w:t>,</w:t>
      </w:r>
      <w:r w:rsidRPr="00C15E1E">
        <w:rPr>
          <w:rFonts w:ascii="Times New Roman" w:hAnsi="Times New Roman" w:cs="Times New Roman"/>
          <w:sz w:val="24"/>
          <w:szCs w:val="24"/>
        </w:rPr>
        <w:t xml:space="preserve"> if contract</w:t>
      </w:r>
      <w:r w:rsidR="008C7034">
        <w:rPr>
          <w:rFonts w:ascii="Times New Roman" w:hAnsi="Times New Roman" w:cs="Times New Roman"/>
          <w:sz w:val="24"/>
          <w:szCs w:val="24"/>
        </w:rPr>
        <w:t>ed</w:t>
      </w:r>
      <w:r w:rsidRPr="00C15E1E">
        <w:rPr>
          <w:rFonts w:ascii="Times New Roman" w:hAnsi="Times New Roman" w:cs="Times New Roman"/>
          <w:sz w:val="24"/>
          <w:szCs w:val="24"/>
        </w:rPr>
        <w:t>. Persons with disabilities may also be at increased risk of contracting COVID-19 because information about the disease, including the symptoms and prevention, are not commonly provided in accessible formats such as print materials in Braille, sign language interpretation, captions, audio provision, and graphics.</w:t>
      </w:r>
    </w:p>
    <w:p w14:paraId="750D6489" w14:textId="15B6BA47" w:rsidR="002470F9" w:rsidRPr="00C15E1E" w:rsidRDefault="002470F9" w:rsidP="002470F9">
      <w:pPr>
        <w:spacing w:after="120"/>
        <w:jc w:val="both"/>
        <w:rPr>
          <w:rFonts w:ascii="Times New Roman" w:hAnsi="Times New Roman" w:cs="Times New Roman"/>
          <w:sz w:val="24"/>
          <w:szCs w:val="24"/>
        </w:rPr>
      </w:pPr>
      <w:r w:rsidRPr="00C15E1E">
        <w:rPr>
          <w:rFonts w:ascii="Times New Roman" w:hAnsi="Times New Roman" w:cs="Times New Roman"/>
          <w:sz w:val="24"/>
          <w:szCs w:val="24"/>
        </w:rPr>
        <w:t>With widespread school closures, children with disabilities have lacked access to basic services such as meal programs; assistive technologies; access to resource personnel; recreation programs; extracurricular activities; and water, sanitation, and hygiene (WASH) programs. COVID-19 has led to a sudden shift in the role of the parent/caregiver to act simultaneously as teachers</w:t>
      </w:r>
      <w:r w:rsidR="008C7034">
        <w:rPr>
          <w:rFonts w:ascii="Times New Roman" w:hAnsi="Times New Roman" w:cs="Times New Roman"/>
          <w:sz w:val="24"/>
          <w:szCs w:val="24"/>
        </w:rPr>
        <w:t xml:space="preserve">. It has also </w:t>
      </w:r>
      <w:r w:rsidRPr="00C15E1E">
        <w:rPr>
          <w:rFonts w:ascii="Times New Roman" w:hAnsi="Times New Roman" w:cs="Times New Roman"/>
          <w:sz w:val="24"/>
          <w:szCs w:val="24"/>
        </w:rPr>
        <w:t>exacerbat</w:t>
      </w:r>
      <w:r w:rsidR="008C7034">
        <w:rPr>
          <w:rFonts w:ascii="Times New Roman" w:hAnsi="Times New Roman" w:cs="Times New Roman"/>
          <w:sz w:val="24"/>
          <w:szCs w:val="24"/>
        </w:rPr>
        <w:t>ed</w:t>
      </w:r>
      <w:r w:rsidRPr="00C15E1E">
        <w:rPr>
          <w:rFonts w:ascii="Times New Roman" w:hAnsi="Times New Roman" w:cs="Times New Roman"/>
          <w:sz w:val="24"/>
          <w:szCs w:val="24"/>
        </w:rPr>
        <w:t xml:space="preserve"> the digital divide between learners </w:t>
      </w:r>
      <w:r w:rsidR="008C7034">
        <w:rPr>
          <w:rFonts w:ascii="Times New Roman" w:hAnsi="Times New Roman" w:cs="Times New Roman"/>
          <w:sz w:val="24"/>
          <w:szCs w:val="24"/>
        </w:rPr>
        <w:t>as it relates</w:t>
      </w:r>
      <w:r w:rsidRPr="00C15E1E">
        <w:rPr>
          <w:rFonts w:ascii="Times New Roman" w:hAnsi="Times New Roman" w:cs="Times New Roman"/>
          <w:sz w:val="24"/>
          <w:szCs w:val="24"/>
        </w:rPr>
        <w:t xml:space="preserve"> to access to equipment, electricity, and the internet.</w:t>
      </w:r>
    </w:p>
    <w:p w14:paraId="5762A9F6" w14:textId="77777777" w:rsidR="002470F9" w:rsidRPr="00C15E1E" w:rsidRDefault="002470F9" w:rsidP="002470F9">
      <w:pPr>
        <w:spacing w:after="120"/>
        <w:jc w:val="both"/>
        <w:rPr>
          <w:rFonts w:ascii="Times New Roman" w:hAnsi="Times New Roman" w:cs="Times New Roman"/>
          <w:sz w:val="24"/>
          <w:szCs w:val="24"/>
        </w:rPr>
      </w:pPr>
      <w:r w:rsidRPr="00C15E1E">
        <w:rPr>
          <w:rFonts w:ascii="Times New Roman" w:hAnsi="Times New Roman" w:cs="Times New Roman"/>
          <w:sz w:val="24"/>
          <w:szCs w:val="24"/>
        </w:rPr>
        <w:t>Barriers to full social and economic inclusion of persons with disabilities include inaccessible physical environments and transportation, the unavailability of assistive devices and technologies, non-adapted means of communication, gaps in service delivery, and discriminatory prejudice and stigma in society.</w:t>
      </w:r>
    </w:p>
    <w:p w14:paraId="686D04B5" w14:textId="10436D20" w:rsidR="002470F9" w:rsidRPr="00C15E1E" w:rsidRDefault="00B6173E" w:rsidP="002470F9">
      <w:pPr>
        <w:spacing w:after="120"/>
        <w:jc w:val="both"/>
        <w:rPr>
          <w:rFonts w:ascii="Times New Roman" w:hAnsi="Times New Roman" w:cs="Times New Roman"/>
          <w:sz w:val="24"/>
          <w:szCs w:val="24"/>
        </w:rPr>
      </w:pPr>
      <w:r>
        <w:rPr>
          <w:rFonts w:ascii="Times New Roman" w:hAnsi="Times New Roman" w:cs="Times New Roman"/>
          <w:sz w:val="24"/>
          <w:szCs w:val="24"/>
        </w:rPr>
        <w:t xml:space="preserve">There </w:t>
      </w:r>
      <w:r w:rsidRPr="00C15E1E">
        <w:rPr>
          <w:rFonts w:ascii="Times New Roman" w:hAnsi="Times New Roman" w:cs="Times New Roman"/>
          <w:sz w:val="24"/>
          <w:szCs w:val="24"/>
        </w:rPr>
        <w:t xml:space="preserve">is increasing </w:t>
      </w:r>
      <w:r>
        <w:rPr>
          <w:rFonts w:ascii="Times New Roman" w:hAnsi="Times New Roman" w:cs="Times New Roman"/>
          <w:sz w:val="24"/>
          <w:szCs w:val="24"/>
        </w:rPr>
        <w:t>g</w:t>
      </w:r>
      <w:r w:rsidR="002470F9" w:rsidRPr="00C15E1E">
        <w:rPr>
          <w:rFonts w:ascii="Times New Roman" w:hAnsi="Times New Roman" w:cs="Times New Roman"/>
          <w:sz w:val="24"/>
          <w:szCs w:val="24"/>
        </w:rPr>
        <w:t>lobal awareness</w:t>
      </w:r>
      <w:r>
        <w:rPr>
          <w:rFonts w:ascii="Times New Roman" w:hAnsi="Times New Roman" w:cs="Times New Roman"/>
          <w:sz w:val="24"/>
          <w:szCs w:val="24"/>
        </w:rPr>
        <w:t xml:space="preserve"> </w:t>
      </w:r>
      <w:r w:rsidR="002470F9" w:rsidRPr="00C15E1E">
        <w:rPr>
          <w:rFonts w:ascii="Times New Roman" w:hAnsi="Times New Roman" w:cs="Times New Roman"/>
          <w:sz w:val="24"/>
          <w:szCs w:val="24"/>
        </w:rPr>
        <w:t xml:space="preserve">of </w:t>
      </w:r>
      <w:r>
        <w:rPr>
          <w:rFonts w:ascii="Times New Roman" w:hAnsi="Times New Roman" w:cs="Times New Roman"/>
          <w:sz w:val="24"/>
          <w:szCs w:val="24"/>
        </w:rPr>
        <w:t xml:space="preserve">and demand for </w:t>
      </w:r>
      <w:r w:rsidR="002470F9" w:rsidRPr="00C15E1E">
        <w:rPr>
          <w:rFonts w:ascii="Times New Roman" w:hAnsi="Times New Roman" w:cs="Times New Roman"/>
          <w:sz w:val="24"/>
          <w:szCs w:val="24"/>
        </w:rPr>
        <w:t>disability-inclusive development. The United Nations Convention on the Rights of Persons with Disabilities (CRPD) promotes the full integration of persons with disabilities in societies. The CRPD specifically references the importance of international development in addressing the rights of persons with disabilities.</w:t>
      </w:r>
    </w:p>
    <w:p w14:paraId="5D73F650" w14:textId="3138AFCC" w:rsidR="002470F9" w:rsidRPr="00C15E1E" w:rsidRDefault="002470F9" w:rsidP="002470F9">
      <w:pPr>
        <w:spacing w:after="120"/>
        <w:jc w:val="both"/>
        <w:rPr>
          <w:rFonts w:ascii="Times New Roman" w:hAnsi="Times New Roman" w:cs="Times New Roman"/>
          <w:sz w:val="24"/>
          <w:szCs w:val="24"/>
        </w:rPr>
      </w:pPr>
      <w:r w:rsidRPr="00C15E1E">
        <w:rPr>
          <w:rFonts w:ascii="Times New Roman" w:hAnsi="Times New Roman" w:cs="Times New Roman"/>
          <w:sz w:val="24"/>
          <w:szCs w:val="24"/>
        </w:rPr>
        <w:t>The 2030 Agenda for Sustainable Development clearly states that disability cannot be a reason or criteria for lack of access to development programming and the realization of human rights. The Sustainable Development Goals (SDGs) framework includes seven targets which explicitly refer to persons with disabilities, and six further targets on persons in vulnerable situations, which include persons with disabilities.</w:t>
      </w:r>
      <w:r w:rsidRPr="00C15E1E">
        <w:rPr>
          <w:rStyle w:val="FootnoteReference"/>
          <w:rFonts w:ascii="Times New Roman" w:hAnsi="Times New Roman" w:cs="Times New Roman"/>
          <w:sz w:val="24"/>
          <w:szCs w:val="24"/>
        </w:rPr>
        <w:footnoteReference w:id="1"/>
      </w:r>
    </w:p>
    <w:p w14:paraId="269F11BF" w14:textId="26C4C777" w:rsidR="00656CBC" w:rsidRPr="006314A6" w:rsidRDefault="00656CBC" w:rsidP="00656CBC">
      <w:pPr>
        <w:spacing w:after="120"/>
        <w:jc w:val="both"/>
        <w:rPr>
          <w:rFonts w:ascii="Times New Roman" w:hAnsi="Times New Roman" w:cs="Times New Roman"/>
          <w:sz w:val="24"/>
          <w:szCs w:val="24"/>
        </w:rPr>
      </w:pPr>
      <w:r w:rsidRPr="00C15E1E">
        <w:rPr>
          <w:rFonts w:ascii="Times New Roman" w:hAnsi="Times New Roman" w:cs="Times New Roman"/>
          <w:sz w:val="24"/>
          <w:szCs w:val="24"/>
        </w:rPr>
        <w:t>A review of the Social and Economic Inclusion of Persons with Disabilities (SEIP) Project, which promotes training and job placements for persons of working age, found that of the 123 individuals who received job placements upon the initiation of the Project in 2013, only 17% were still employed six months after completing training (World Bank, 2016). According to the 2001 census, 2.7% of the </w:t>
      </w:r>
      <w:r w:rsidRPr="006314A6">
        <w:rPr>
          <w:rFonts w:ascii="Times New Roman" w:hAnsi="Times New Roman" w:cs="Times New Roman"/>
          <w:sz w:val="24"/>
          <w:szCs w:val="24"/>
        </w:rPr>
        <w:t xml:space="preserve">Jamaican population has a hearing loss, approximately 75,000 people. The </w:t>
      </w:r>
      <w:r w:rsidR="00B6173E">
        <w:rPr>
          <w:rFonts w:ascii="Times New Roman" w:hAnsi="Times New Roman" w:cs="Times New Roman"/>
          <w:sz w:val="24"/>
          <w:szCs w:val="24"/>
        </w:rPr>
        <w:t>d</w:t>
      </w:r>
      <w:r w:rsidRPr="006314A6">
        <w:rPr>
          <w:rFonts w:ascii="Times New Roman" w:hAnsi="Times New Roman" w:cs="Times New Roman"/>
          <w:sz w:val="24"/>
          <w:szCs w:val="24"/>
        </w:rPr>
        <w:t>eaf community in Jamaica is faced with education, employment, social acceptance, and integration challenges. Many deaf Jamaicans</w:t>
      </w:r>
      <w:r w:rsidR="00B6173E">
        <w:rPr>
          <w:rFonts w:ascii="Times New Roman" w:hAnsi="Times New Roman" w:cs="Times New Roman"/>
          <w:sz w:val="24"/>
          <w:szCs w:val="24"/>
        </w:rPr>
        <w:t>,</w:t>
      </w:r>
      <w:r w:rsidRPr="006314A6">
        <w:rPr>
          <w:rFonts w:ascii="Times New Roman" w:hAnsi="Times New Roman" w:cs="Times New Roman"/>
          <w:sz w:val="24"/>
          <w:szCs w:val="24"/>
        </w:rPr>
        <w:t xml:space="preserve"> qualified and unqualified, skilled, and unskilled, have difficulty securing employment. Several deaf persons take years to land a job as employers are afraid, </w:t>
      </w:r>
      <w:proofErr w:type="gramStart"/>
      <w:r w:rsidRPr="006314A6">
        <w:rPr>
          <w:rFonts w:ascii="Times New Roman" w:hAnsi="Times New Roman" w:cs="Times New Roman"/>
          <w:sz w:val="24"/>
          <w:szCs w:val="24"/>
        </w:rPr>
        <w:t>skeptical</w:t>
      </w:r>
      <w:proofErr w:type="gramEnd"/>
      <w:r w:rsidRPr="006314A6">
        <w:rPr>
          <w:rFonts w:ascii="Times New Roman" w:hAnsi="Times New Roman" w:cs="Times New Roman"/>
          <w:sz w:val="24"/>
          <w:szCs w:val="24"/>
        </w:rPr>
        <w:t xml:space="preserve"> and not equipped to hire them. Education and employment challenges faced by deaf persons predisposes them to unemployment, poverty, victimization and slowed or stalled progress in their social mobility. The socioeconomic impacts of Covid-19 </w:t>
      </w:r>
      <w:r w:rsidR="00B6173E">
        <w:rPr>
          <w:rFonts w:ascii="Times New Roman" w:hAnsi="Times New Roman" w:cs="Times New Roman"/>
          <w:sz w:val="24"/>
          <w:szCs w:val="24"/>
        </w:rPr>
        <w:t xml:space="preserve">such as </w:t>
      </w:r>
      <w:r w:rsidRPr="006314A6">
        <w:rPr>
          <w:rFonts w:ascii="Times New Roman" w:hAnsi="Times New Roman" w:cs="Times New Roman"/>
          <w:sz w:val="24"/>
          <w:szCs w:val="24"/>
        </w:rPr>
        <w:t>job loss, business closures, reduced or los</w:t>
      </w:r>
      <w:r w:rsidR="00B6173E">
        <w:rPr>
          <w:rFonts w:ascii="Times New Roman" w:hAnsi="Times New Roman" w:cs="Times New Roman"/>
          <w:sz w:val="24"/>
          <w:szCs w:val="24"/>
        </w:rPr>
        <w:t>t</w:t>
      </w:r>
      <w:r w:rsidRPr="006314A6">
        <w:rPr>
          <w:rFonts w:ascii="Times New Roman" w:hAnsi="Times New Roman" w:cs="Times New Roman"/>
          <w:sz w:val="24"/>
          <w:szCs w:val="24"/>
        </w:rPr>
        <w:t xml:space="preserve"> income</w:t>
      </w:r>
      <w:r w:rsidR="00B6173E">
        <w:rPr>
          <w:rFonts w:ascii="Times New Roman" w:hAnsi="Times New Roman" w:cs="Times New Roman"/>
          <w:sz w:val="24"/>
          <w:szCs w:val="24"/>
        </w:rPr>
        <w:t>,</w:t>
      </w:r>
      <w:r w:rsidRPr="006314A6">
        <w:rPr>
          <w:rFonts w:ascii="Times New Roman" w:hAnsi="Times New Roman" w:cs="Times New Roman"/>
          <w:sz w:val="24"/>
          <w:szCs w:val="24"/>
        </w:rPr>
        <w:t xml:space="preserve"> has exacerbated challenges facing the deaf and underscores the </w:t>
      </w:r>
      <w:r w:rsidRPr="006314A6">
        <w:rPr>
          <w:rFonts w:ascii="Times New Roman" w:hAnsi="Times New Roman" w:cs="Times New Roman"/>
          <w:sz w:val="24"/>
          <w:szCs w:val="24"/>
        </w:rPr>
        <w:lastRenderedPageBreak/>
        <w:t>need for interventions to address these challenges</w:t>
      </w:r>
    </w:p>
    <w:p w14:paraId="0DE801D5" w14:textId="49CA5B35" w:rsidR="006314A6" w:rsidRPr="004F11A2" w:rsidRDefault="00656CBC" w:rsidP="00FC11F8">
      <w:pPr>
        <w:shd w:val="clear" w:color="auto" w:fill="FFFFFF"/>
        <w:spacing w:after="200"/>
        <w:jc w:val="both"/>
        <w:rPr>
          <w:rFonts w:ascii="Times New Roman" w:hAnsi="Times New Roman" w:cs="Times New Roman"/>
          <w:sz w:val="24"/>
          <w:szCs w:val="24"/>
          <w:shd w:val="clear" w:color="auto" w:fill="FFFFFF"/>
        </w:rPr>
      </w:pPr>
      <w:r w:rsidRPr="004F11A2">
        <w:rPr>
          <w:rFonts w:ascii="Times New Roman" w:hAnsi="Times New Roman" w:cs="Times New Roman"/>
          <w:sz w:val="24"/>
          <w:szCs w:val="24"/>
          <w:shd w:val="clear" w:color="auto" w:fill="FFFFFF"/>
        </w:rPr>
        <w:t xml:space="preserve">The economic fallout </w:t>
      </w:r>
      <w:r w:rsidR="00C15E1E" w:rsidRPr="004F11A2">
        <w:rPr>
          <w:rFonts w:ascii="Times New Roman" w:hAnsi="Times New Roman" w:cs="Times New Roman"/>
          <w:sz w:val="24"/>
          <w:szCs w:val="24"/>
          <w:shd w:val="clear" w:color="auto" w:fill="FFFFFF"/>
        </w:rPr>
        <w:t xml:space="preserve">in Jamaica </w:t>
      </w:r>
      <w:proofErr w:type="gramStart"/>
      <w:r w:rsidR="00C15E1E" w:rsidRPr="004F11A2">
        <w:rPr>
          <w:rFonts w:ascii="Times New Roman" w:hAnsi="Times New Roman" w:cs="Times New Roman"/>
          <w:sz w:val="24"/>
          <w:szCs w:val="24"/>
          <w:shd w:val="clear" w:color="auto" w:fill="FFFFFF"/>
        </w:rPr>
        <w:t>as a result of</w:t>
      </w:r>
      <w:proofErr w:type="gramEnd"/>
      <w:r w:rsidR="00C15E1E" w:rsidRPr="004F11A2">
        <w:rPr>
          <w:rFonts w:ascii="Times New Roman" w:hAnsi="Times New Roman" w:cs="Times New Roman"/>
          <w:sz w:val="24"/>
          <w:szCs w:val="24"/>
          <w:shd w:val="clear" w:color="auto" w:fill="FFFFFF"/>
        </w:rPr>
        <w:t xml:space="preserve"> the coronavirus outbreak </w:t>
      </w:r>
      <w:r w:rsidR="006314A6" w:rsidRPr="004F11A2">
        <w:rPr>
          <w:rFonts w:ascii="Times New Roman" w:hAnsi="Times New Roman" w:cs="Times New Roman"/>
          <w:sz w:val="24"/>
          <w:szCs w:val="24"/>
          <w:shd w:val="clear" w:color="auto" w:fill="FFFFFF"/>
        </w:rPr>
        <w:t>ha</w:t>
      </w:r>
      <w:r w:rsidR="00C15E1E" w:rsidRPr="004F11A2">
        <w:rPr>
          <w:rFonts w:ascii="Times New Roman" w:hAnsi="Times New Roman" w:cs="Times New Roman"/>
          <w:sz w:val="24"/>
          <w:szCs w:val="24"/>
          <w:shd w:val="clear" w:color="auto" w:fill="FFFFFF"/>
        </w:rPr>
        <w:t>s becom</w:t>
      </w:r>
      <w:r w:rsidR="006314A6" w:rsidRPr="004F11A2">
        <w:rPr>
          <w:rFonts w:ascii="Times New Roman" w:hAnsi="Times New Roman" w:cs="Times New Roman"/>
          <w:sz w:val="24"/>
          <w:szCs w:val="24"/>
          <w:shd w:val="clear" w:color="auto" w:fill="FFFFFF"/>
        </w:rPr>
        <w:t>e</w:t>
      </w:r>
      <w:r w:rsidR="00C15E1E" w:rsidRPr="004F11A2">
        <w:rPr>
          <w:rFonts w:ascii="Times New Roman" w:hAnsi="Times New Roman" w:cs="Times New Roman"/>
          <w:sz w:val="24"/>
          <w:szCs w:val="24"/>
          <w:shd w:val="clear" w:color="auto" w:fill="FFFFFF"/>
        </w:rPr>
        <w:t xml:space="preserve"> evident</w:t>
      </w:r>
      <w:r w:rsidRPr="004F11A2">
        <w:rPr>
          <w:rFonts w:ascii="Times New Roman" w:hAnsi="Times New Roman" w:cs="Times New Roman"/>
          <w:sz w:val="24"/>
          <w:szCs w:val="24"/>
          <w:shd w:val="clear" w:color="auto" w:fill="FFFFFF"/>
        </w:rPr>
        <w:t xml:space="preserve"> for the poorest of Jamaicans, </w:t>
      </w:r>
      <w:r w:rsidR="00C15E1E" w:rsidRPr="004F11A2">
        <w:rPr>
          <w:rFonts w:ascii="Times New Roman" w:hAnsi="Times New Roman" w:cs="Times New Roman"/>
          <w:sz w:val="24"/>
          <w:szCs w:val="24"/>
          <w:shd w:val="clear" w:color="auto" w:fill="FFFFFF"/>
        </w:rPr>
        <w:t>and wh</w:t>
      </w:r>
      <w:r w:rsidRPr="004F11A2">
        <w:rPr>
          <w:rFonts w:ascii="Times New Roman" w:hAnsi="Times New Roman" w:cs="Times New Roman"/>
          <w:sz w:val="24"/>
          <w:szCs w:val="24"/>
          <w:shd w:val="clear" w:color="auto" w:fill="FFFFFF"/>
        </w:rPr>
        <w:t xml:space="preserve">ile the </w:t>
      </w:r>
      <w:r w:rsidR="00C15E1E" w:rsidRPr="004F11A2">
        <w:rPr>
          <w:rFonts w:ascii="Times New Roman" w:hAnsi="Times New Roman" w:cs="Times New Roman"/>
          <w:sz w:val="24"/>
          <w:szCs w:val="24"/>
          <w:shd w:val="clear" w:color="auto" w:fill="FFFFFF"/>
        </w:rPr>
        <w:t>G</w:t>
      </w:r>
      <w:r w:rsidRPr="004F11A2">
        <w:rPr>
          <w:rFonts w:ascii="Times New Roman" w:hAnsi="Times New Roman" w:cs="Times New Roman"/>
          <w:sz w:val="24"/>
          <w:szCs w:val="24"/>
          <w:shd w:val="clear" w:color="auto" w:fill="FFFFFF"/>
        </w:rPr>
        <w:t>overnment has implemented stimulus programme</w:t>
      </w:r>
      <w:r w:rsidR="006314A6" w:rsidRPr="004F11A2">
        <w:rPr>
          <w:rFonts w:ascii="Times New Roman" w:hAnsi="Times New Roman" w:cs="Times New Roman"/>
          <w:sz w:val="24"/>
          <w:szCs w:val="24"/>
          <w:shd w:val="clear" w:color="auto" w:fill="FFFFFF"/>
        </w:rPr>
        <w:t>s</w:t>
      </w:r>
      <w:r w:rsidRPr="004F11A2">
        <w:rPr>
          <w:rFonts w:ascii="Times New Roman" w:hAnsi="Times New Roman" w:cs="Times New Roman"/>
          <w:sz w:val="24"/>
          <w:szCs w:val="24"/>
          <w:shd w:val="clear" w:color="auto" w:fill="FFFFFF"/>
        </w:rPr>
        <w:t xml:space="preserve">, there will be need for support to establish economic activities toward financial recovery among the most vulnerable. </w:t>
      </w:r>
      <w:r w:rsidR="006314A6" w:rsidRPr="004F11A2">
        <w:rPr>
          <w:rFonts w:ascii="Times New Roman" w:hAnsi="Times New Roman" w:cs="Times New Roman"/>
          <w:sz w:val="24"/>
          <w:szCs w:val="24"/>
          <w:shd w:val="clear" w:color="auto" w:fill="FFFFFF"/>
        </w:rPr>
        <w:t xml:space="preserve">This is the basis for the current </w:t>
      </w:r>
      <w:r w:rsidR="00FC11F8" w:rsidRPr="004F11A2">
        <w:rPr>
          <w:rFonts w:ascii="Times New Roman" w:hAnsi="Times New Roman" w:cs="Times New Roman"/>
          <w:sz w:val="24"/>
          <w:szCs w:val="24"/>
          <w:shd w:val="clear" w:color="auto" w:fill="FFFFFF"/>
        </w:rPr>
        <w:t>Call for Proposals.</w:t>
      </w:r>
    </w:p>
    <w:p w14:paraId="4A03524B" w14:textId="32D95625" w:rsidR="00762D90" w:rsidRPr="00762D90" w:rsidRDefault="00D35E8E" w:rsidP="004F11A2">
      <w:pPr>
        <w:shd w:val="clear" w:color="auto" w:fill="FFFFFF"/>
        <w:spacing w:after="200"/>
        <w:jc w:val="both"/>
        <w:rPr>
          <w:rFonts w:ascii="Times New Roman" w:eastAsiaTheme="minorHAnsi" w:hAnsi="Times New Roman" w:cs="Times New Roman"/>
          <w:sz w:val="24"/>
          <w:szCs w:val="24"/>
          <w:lang w:val="en-JM"/>
        </w:rPr>
      </w:pPr>
      <w:r w:rsidRPr="004F11A2">
        <w:rPr>
          <w:rFonts w:ascii="Times New Roman" w:hAnsi="Times New Roman" w:cs="Times New Roman"/>
          <w:sz w:val="24"/>
          <w:szCs w:val="24"/>
          <w:shd w:val="clear" w:color="auto" w:fill="FFFFFF"/>
        </w:rPr>
        <w:t xml:space="preserve">The </w:t>
      </w:r>
      <w:r w:rsidRPr="004F11A2">
        <w:rPr>
          <w:rFonts w:ascii="Times New Roman" w:hAnsi="Times New Roman" w:cs="Times New Roman"/>
          <w:b/>
          <w:bCs/>
          <w:i/>
          <w:iCs/>
          <w:sz w:val="24"/>
          <w:szCs w:val="24"/>
          <w:shd w:val="clear" w:color="auto" w:fill="FFFFFF"/>
        </w:rPr>
        <w:t>Enabling Opportunities for Persons with Disabilities</w:t>
      </w:r>
      <w:r w:rsidRPr="004F11A2">
        <w:rPr>
          <w:rFonts w:ascii="Times New Roman" w:hAnsi="Times New Roman" w:cs="Times New Roman"/>
          <w:sz w:val="24"/>
          <w:szCs w:val="24"/>
          <w:shd w:val="clear" w:color="auto" w:fill="FFFFFF"/>
        </w:rPr>
        <w:t xml:space="preserve"> is a 24-month action with the main objective of ensuring persons with disabilities (PWD) are fully integrated in society, have access to appropriate care and support services</w:t>
      </w:r>
      <w:r w:rsidR="00D04D88">
        <w:rPr>
          <w:rFonts w:ascii="Times New Roman" w:hAnsi="Times New Roman" w:cs="Times New Roman"/>
          <w:sz w:val="24"/>
          <w:szCs w:val="24"/>
          <w:shd w:val="clear" w:color="auto" w:fill="FFFFFF"/>
        </w:rPr>
        <w:t>,</w:t>
      </w:r>
      <w:r w:rsidRPr="004F11A2">
        <w:rPr>
          <w:rFonts w:ascii="Times New Roman" w:hAnsi="Times New Roman" w:cs="Times New Roman"/>
          <w:sz w:val="24"/>
          <w:szCs w:val="24"/>
          <w:shd w:val="clear" w:color="auto" w:fill="FFFFFF"/>
        </w:rPr>
        <w:t xml:space="preserve"> and are treated as valuable human resources.</w:t>
      </w:r>
      <w:r w:rsidR="004F11A2" w:rsidRPr="004F11A2">
        <w:rPr>
          <w:rFonts w:ascii="Times New Roman" w:hAnsi="Times New Roman" w:cs="Times New Roman"/>
          <w:sz w:val="24"/>
          <w:szCs w:val="24"/>
          <w:shd w:val="clear" w:color="auto" w:fill="FFFFFF"/>
        </w:rPr>
        <w:t xml:space="preserve">  The project </w:t>
      </w:r>
      <w:r w:rsidR="00334FCB" w:rsidRPr="004F11A2">
        <w:rPr>
          <w:rFonts w:ascii="Times New Roman" w:eastAsiaTheme="minorHAnsi" w:hAnsi="Times New Roman" w:cs="Times New Roman"/>
          <w:sz w:val="24"/>
          <w:szCs w:val="24"/>
          <w:lang w:val="en-JM"/>
        </w:rPr>
        <w:t xml:space="preserve">includes the following </w:t>
      </w:r>
      <w:r w:rsidR="00762D90" w:rsidRPr="00762D90">
        <w:rPr>
          <w:rFonts w:ascii="Times New Roman" w:eastAsiaTheme="minorHAnsi" w:hAnsi="Times New Roman" w:cs="Times New Roman"/>
          <w:sz w:val="24"/>
          <w:szCs w:val="24"/>
          <w:lang w:val="en-JM"/>
        </w:rPr>
        <w:t xml:space="preserve">specific objectives to be achieved </w:t>
      </w:r>
      <w:r w:rsidR="0036575E" w:rsidRPr="004F11A2">
        <w:rPr>
          <w:rFonts w:ascii="Times New Roman" w:eastAsiaTheme="minorHAnsi" w:hAnsi="Times New Roman" w:cs="Times New Roman"/>
          <w:sz w:val="24"/>
          <w:szCs w:val="24"/>
          <w:lang w:val="en-JM"/>
        </w:rPr>
        <w:t>over the</w:t>
      </w:r>
      <w:r w:rsidR="00334FCB" w:rsidRPr="004F11A2">
        <w:rPr>
          <w:rFonts w:ascii="Times New Roman" w:eastAsiaTheme="minorHAnsi" w:hAnsi="Times New Roman" w:cs="Times New Roman"/>
          <w:sz w:val="24"/>
          <w:szCs w:val="24"/>
          <w:lang w:val="en-JM"/>
        </w:rPr>
        <w:t xml:space="preserve"> duration of the project</w:t>
      </w:r>
      <w:r w:rsidR="00762D90" w:rsidRPr="00762D90">
        <w:rPr>
          <w:rFonts w:ascii="Times New Roman" w:eastAsiaTheme="minorHAnsi" w:hAnsi="Times New Roman" w:cs="Times New Roman"/>
          <w:sz w:val="24"/>
          <w:szCs w:val="24"/>
          <w:lang w:val="en-JM"/>
        </w:rPr>
        <w:t>:</w:t>
      </w:r>
    </w:p>
    <w:p w14:paraId="7C78D9E3" w14:textId="32A04177" w:rsidR="00762D90" w:rsidRPr="00762D90" w:rsidRDefault="00762D90" w:rsidP="00762D90">
      <w:pPr>
        <w:widowControl/>
        <w:numPr>
          <w:ilvl w:val="0"/>
          <w:numId w:val="8"/>
        </w:numPr>
        <w:autoSpaceDE/>
        <w:autoSpaceDN/>
        <w:adjustRightInd/>
        <w:spacing w:after="160" w:line="276" w:lineRule="auto"/>
        <w:contextualSpacing/>
        <w:jc w:val="both"/>
        <w:rPr>
          <w:rFonts w:ascii="Times New Roman" w:eastAsiaTheme="minorHAnsi" w:hAnsi="Times New Roman" w:cs="Times New Roman"/>
          <w:sz w:val="24"/>
          <w:szCs w:val="24"/>
          <w:lang w:val="en-JM"/>
        </w:rPr>
      </w:pPr>
      <w:r w:rsidRPr="00762D90">
        <w:rPr>
          <w:rFonts w:ascii="Times New Roman" w:eastAsiaTheme="minorHAnsi" w:hAnsi="Times New Roman" w:cs="Times New Roman"/>
          <w:sz w:val="24"/>
          <w:szCs w:val="24"/>
          <w:lang w:val="en-JM"/>
        </w:rPr>
        <w:t>Rais</w:t>
      </w:r>
      <w:r w:rsidRPr="004F11A2">
        <w:rPr>
          <w:rFonts w:ascii="Times New Roman" w:eastAsiaTheme="minorHAnsi" w:hAnsi="Times New Roman" w:cs="Times New Roman"/>
          <w:sz w:val="24"/>
          <w:szCs w:val="24"/>
          <w:lang w:val="en-JM"/>
        </w:rPr>
        <w:t xml:space="preserve">ing </w:t>
      </w:r>
      <w:r w:rsidR="00D04D88">
        <w:rPr>
          <w:rFonts w:ascii="Times New Roman" w:eastAsiaTheme="minorHAnsi" w:hAnsi="Times New Roman" w:cs="Times New Roman"/>
          <w:sz w:val="24"/>
          <w:szCs w:val="24"/>
          <w:lang w:val="en-JM"/>
        </w:rPr>
        <w:t>public</w:t>
      </w:r>
      <w:r w:rsidRPr="00762D90">
        <w:rPr>
          <w:rFonts w:ascii="Times New Roman" w:eastAsiaTheme="minorHAnsi" w:hAnsi="Times New Roman" w:cs="Times New Roman"/>
          <w:sz w:val="24"/>
          <w:szCs w:val="24"/>
          <w:lang w:val="en-JM"/>
        </w:rPr>
        <w:t xml:space="preserve"> awareness and combat</w:t>
      </w:r>
      <w:r w:rsidR="00D04D88">
        <w:rPr>
          <w:rFonts w:ascii="Times New Roman" w:eastAsiaTheme="minorHAnsi" w:hAnsi="Times New Roman" w:cs="Times New Roman"/>
          <w:sz w:val="24"/>
          <w:szCs w:val="24"/>
          <w:lang w:val="en-JM"/>
        </w:rPr>
        <w:t>ing</w:t>
      </w:r>
      <w:r w:rsidRPr="00762D90">
        <w:rPr>
          <w:rFonts w:ascii="Times New Roman" w:eastAsiaTheme="minorHAnsi" w:hAnsi="Times New Roman" w:cs="Times New Roman"/>
          <w:sz w:val="24"/>
          <w:szCs w:val="24"/>
          <w:lang w:val="en-JM"/>
        </w:rPr>
        <w:t xml:space="preserve"> stereotypes regarding persons with disabilities through a national media campaign</w:t>
      </w:r>
    </w:p>
    <w:p w14:paraId="434BE714" w14:textId="04B7F2D0" w:rsidR="00762D90" w:rsidRPr="00762D90" w:rsidRDefault="00762D90" w:rsidP="00762D90">
      <w:pPr>
        <w:widowControl/>
        <w:numPr>
          <w:ilvl w:val="0"/>
          <w:numId w:val="8"/>
        </w:numPr>
        <w:autoSpaceDE/>
        <w:autoSpaceDN/>
        <w:adjustRightInd/>
        <w:spacing w:after="160" w:line="276" w:lineRule="auto"/>
        <w:contextualSpacing/>
        <w:jc w:val="both"/>
        <w:rPr>
          <w:rFonts w:ascii="Times New Roman" w:eastAsiaTheme="minorHAnsi" w:hAnsi="Times New Roman" w:cs="Times New Roman"/>
          <w:sz w:val="24"/>
          <w:szCs w:val="24"/>
          <w:lang w:val="en-JM"/>
        </w:rPr>
      </w:pPr>
      <w:r w:rsidRPr="00762D90">
        <w:rPr>
          <w:rFonts w:ascii="Times New Roman" w:eastAsiaTheme="minorHAnsi" w:hAnsi="Times New Roman" w:cs="Times New Roman"/>
          <w:sz w:val="24"/>
          <w:szCs w:val="24"/>
          <w:lang w:val="en-JM"/>
        </w:rPr>
        <w:t>Provid</w:t>
      </w:r>
      <w:r w:rsidRPr="004F11A2">
        <w:rPr>
          <w:rFonts w:ascii="Times New Roman" w:eastAsiaTheme="minorHAnsi" w:hAnsi="Times New Roman" w:cs="Times New Roman"/>
          <w:sz w:val="24"/>
          <w:szCs w:val="24"/>
          <w:lang w:val="en-JM"/>
        </w:rPr>
        <w:t>ing</w:t>
      </w:r>
      <w:r w:rsidR="00D04D88">
        <w:rPr>
          <w:rFonts w:ascii="Times New Roman" w:eastAsiaTheme="minorHAnsi" w:hAnsi="Times New Roman" w:cs="Times New Roman"/>
          <w:sz w:val="24"/>
          <w:szCs w:val="24"/>
          <w:lang w:val="en-JM"/>
        </w:rPr>
        <w:t xml:space="preserve"> Jamaican</w:t>
      </w:r>
      <w:r w:rsidRPr="00762D90">
        <w:rPr>
          <w:rFonts w:ascii="Times New Roman" w:eastAsiaTheme="minorHAnsi" w:hAnsi="Times New Roman" w:cs="Times New Roman"/>
          <w:sz w:val="24"/>
          <w:szCs w:val="24"/>
          <w:lang w:val="en-JM"/>
        </w:rPr>
        <w:t xml:space="preserve"> sign language training for </w:t>
      </w:r>
      <w:r w:rsidR="00D04D88" w:rsidRPr="00762D90">
        <w:rPr>
          <w:rFonts w:ascii="Times New Roman" w:eastAsiaTheme="minorHAnsi" w:hAnsi="Times New Roman" w:cs="Times New Roman"/>
          <w:sz w:val="24"/>
          <w:szCs w:val="24"/>
          <w:lang w:val="en-JM"/>
        </w:rPr>
        <w:t>youth volunteers</w:t>
      </w:r>
      <w:r w:rsidR="00D04D88">
        <w:rPr>
          <w:rFonts w:ascii="Times New Roman" w:eastAsiaTheme="minorHAnsi" w:hAnsi="Times New Roman" w:cs="Times New Roman"/>
          <w:sz w:val="24"/>
          <w:szCs w:val="24"/>
          <w:lang w:val="en-JM"/>
        </w:rPr>
        <w:t>,</w:t>
      </w:r>
      <w:r w:rsidR="00D04D88" w:rsidRPr="00762D90">
        <w:rPr>
          <w:rFonts w:ascii="Times New Roman" w:eastAsiaTheme="minorHAnsi" w:hAnsi="Times New Roman" w:cs="Times New Roman"/>
          <w:sz w:val="24"/>
          <w:szCs w:val="24"/>
          <w:lang w:val="en-JM"/>
        </w:rPr>
        <w:t xml:space="preserve"> Civil Society Organizations</w:t>
      </w:r>
      <w:r w:rsidR="0013112D">
        <w:rPr>
          <w:rFonts w:ascii="Times New Roman" w:eastAsiaTheme="minorHAnsi" w:hAnsi="Times New Roman" w:cs="Times New Roman"/>
          <w:sz w:val="24"/>
          <w:szCs w:val="24"/>
          <w:lang w:val="en-JM"/>
        </w:rPr>
        <w:t xml:space="preserve"> (CSOs)</w:t>
      </w:r>
      <w:r w:rsidR="00D04D88">
        <w:rPr>
          <w:rFonts w:ascii="Times New Roman" w:eastAsiaTheme="minorHAnsi" w:hAnsi="Times New Roman" w:cs="Times New Roman"/>
          <w:sz w:val="24"/>
          <w:szCs w:val="24"/>
          <w:lang w:val="en-JM"/>
        </w:rPr>
        <w:t>, and</w:t>
      </w:r>
      <w:r w:rsidR="00D04D88" w:rsidRPr="00762D90">
        <w:rPr>
          <w:rFonts w:ascii="Times New Roman" w:eastAsiaTheme="minorHAnsi" w:hAnsi="Times New Roman" w:cs="Times New Roman"/>
          <w:sz w:val="24"/>
          <w:szCs w:val="24"/>
          <w:lang w:val="en-JM"/>
        </w:rPr>
        <w:t xml:space="preserve"> </w:t>
      </w:r>
      <w:r w:rsidRPr="00762D90">
        <w:rPr>
          <w:rFonts w:ascii="Times New Roman" w:eastAsiaTheme="minorHAnsi" w:hAnsi="Times New Roman" w:cs="Times New Roman"/>
          <w:sz w:val="24"/>
          <w:szCs w:val="24"/>
          <w:lang w:val="en-JM"/>
        </w:rPr>
        <w:t xml:space="preserve">100 persons from key government </w:t>
      </w:r>
      <w:r w:rsidR="00D04D88">
        <w:rPr>
          <w:rFonts w:ascii="Times New Roman" w:eastAsiaTheme="minorHAnsi" w:hAnsi="Times New Roman" w:cs="Times New Roman"/>
          <w:sz w:val="24"/>
          <w:szCs w:val="24"/>
          <w:lang w:val="en-JM"/>
        </w:rPr>
        <w:t xml:space="preserve">ministries, departments, and agencies </w:t>
      </w:r>
      <w:r w:rsidRPr="00762D90">
        <w:rPr>
          <w:rFonts w:ascii="Times New Roman" w:eastAsiaTheme="minorHAnsi" w:hAnsi="Times New Roman" w:cs="Times New Roman"/>
          <w:sz w:val="24"/>
          <w:szCs w:val="24"/>
          <w:lang w:val="en-JM"/>
        </w:rPr>
        <w:t>that interact with the deaf.</w:t>
      </w:r>
    </w:p>
    <w:p w14:paraId="51ECCFCB" w14:textId="0CD07A93" w:rsidR="00762D90" w:rsidRPr="00762D90" w:rsidRDefault="00762D90" w:rsidP="00762D90">
      <w:pPr>
        <w:widowControl/>
        <w:numPr>
          <w:ilvl w:val="0"/>
          <w:numId w:val="8"/>
        </w:numPr>
        <w:autoSpaceDE/>
        <w:autoSpaceDN/>
        <w:adjustRightInd/>
        <w:spacing w:after="160" w:line="276" w:lineRule="auto"/>
        <w:contextualSpacing/>
        <w:rPr>
          <w:rFonts w:ascii="Times New Roman" w:eastAsiaTheme="minorHAnsi" w:hAnsi="Times New Roman" w:cs="Times New Roman"/>
          <w:sz w:val="24"/>
          <w:szCs w:val="24"/>
          <w:lang w:val="en-JM"/>
        </w:rPr>
      </w:pPr>
      <w:r w:rsidRPr="00762D90">
        <w:rPr>
          <w:rFonts w:ascii="Times New Roman" w:eastAsiaTheme="minorHAnsi" w:hAnsi="Times New Roman" w:cs="Times New Roman"/>
          <w:sz w:val="24"/>
          <w:szCs w:val="24"/>
          <w:lang w:val="en-JM"/>
        </w:rPr>
        <w:t>Provid</w:t>
      </w:r>
      <w:r w:rsidRPr="004F11A2">
        <w:rPr>
          <w:rFonts w:ascii="Times New Roman" w:eastAsiaTheme="minorHAnsi" w:hAnsi="Times New Roman" w:cs="Times New Roman"/>
          <w:sz w:val="24"/>
          <w:szCs w:val="24"/>
          <w:lang w:val="en-JM"/>
        </w:rPr>
        <w:t>ing</w:t>
      </w:r>
      <w:r w:rsidRPr="00762D90">
        <w:rPr>
          <w:rFonts w:ascii="Times New Roman" w:eastAsiaTheme="minorHAnsi" w:hAnsi="Times New Roman" w:cs="Times New Roman"/>
          <w:sz w:val="24"/>
          <w:szCs w:val="24"/>
          <w:lang w:val="en-JM"/>
        </w:rPr>
        <w:t xml:space="preserve"> life skills training and psychosocial support for selected children</w:t>
      </w:r>
      <w:r w:rsidR="00D04D88">
        <w:rPr>
          <w:rFonts w:ascii="Times New Roman" w:eastAsiaTheme="minorHAnsi" w:hAnsi="Times New Roman" w:cs="Times New Roman"/>
          <w:sz w:val="24"/>
          <w:szCs w:val="24"/>
          <w:lang w:val="en-JM"/>
        </w:rPr>
        <w:t>,</w:t>
      </w:r>
      <w:r w:rsidRPr="00762D90">
        <w:rPr>
          <w:rFonts w:ascii="Times New Roman" w:eastAsiaTheme="minorHAnsi" w:hAnsi="Times New Roman" w:cs="Times New Roman"/>
          <w:sz w:val="24"/>
          <w:szCs w:val="24"/>
          <w:lang w:val="en-JM"/>
        </w:rPr>
        <w:t xml:space="preserve"> </w:t>
      </w:r>
      <w:proofErr w:type="gramStart"/>
      <w:r w:rsidRPr="00762D90">
        <w:rPr>
          <w:rFonts w:ascii="Times New Roman" w:eastAsiaTheme="minorHAnsi" w:hAnsi="Times New Roman" w:cs="Times New Roman"/>
          <w:sz w:val="24"/>
          <w:szCs w:val="24"/>
          <w:lang w:val="en-JM"/>
        </w:rPr>
        <w:t>youth</w:t>
      </w:r>
      <w:proofErr w:type="gramEnd"/>
      <w:r w:rsidRPr="00762D90">
        <w:rPr>
          <w:rFonts w:ascii="Times New Roman" w:eastAsiaTheme="minorHAnsi" w:hAnsi="Times New Roman" w:cs="Times New Roman"/>
          <w:sz w:val="24"/>
          <w:szCs w:val="24"/>
          <w:lang w:val="en-JM"/>
        </w:rPr>
        <w:t xml:space="preserve"> </w:t>
      </w:r>
      <w:r w:rsidR="00D04D88" w:rsidRPr="00762D90">
        <w:rPr>
          <w:rFonts w:ascii="Times New Roman" w:eastAsiaTheme="minorHAnsi" w:hAnsi="Times New Roman" w:cs="Times New Roman"/>
          <w:sz w:val="24"/>
          <w:szCs w:val="24"/>
          <w:lang w:val="en-JM"/>
        </w:rPr>
        <w:t xml:space="preserve">and abused women </w:t>
      </w:r>
      <w:r w:rsidRPr="00762D90">
        <w:rPr>
          <w:rFonts w:ascii="Times New Roman" w:eastAsiaTheme="minorHAnsi" w:hAnsi="Times New Roman" w:cs="Times New Roman"/>
          <w:sz w:val="24"/>
          <w:szCs w:val="24"/>
          <w:lang w:val="en-JM"/>
        </w:rPr>
        <w:t>with disabilities</w:t>
      </w:r>
      <w:r w:rsidR="00D04D88">
        <w:rPr>
          <w:rFonts w:ascii="Times New Roman" w:eastAsiaTheme="minorHAnsi" w:hAnsi="Times New Roman" w:cs="Times New Roman"/>
          <w:sz w:val="24"/>
          <w:szCs w:val="24"/>
          <w:lang w:val="en-JM"/>
        </w:rPr>
        <w:t>.</w:t>
      </w:r>
      <w:r w:rsidRPr="00762D90">
        <w:rPr>
          <w:rFonts w:ascii="Times New Roman" w:eastAsiaTheme="minorHAnsi" w:hAnsi="Times New Roman" w:cs="Times New Roman"/>
          <w:sz w:val="24"/>
          <w:szCs w:val="24"/>
          <w:lang w:val="en-JM"/>
        </w:rPr>
        <w:t xml:space="preserve"> </w:t>
      </w:r>
    </w:p>
    <w:p w14:paraId="04EC7D4F" w14:textId="42967649" w:rsidR="00762D90" w:rsidRPr="00762D90" w:rsidRDefault="00762D90" w:rsidP="00762D90">
      <w:pPr>
        <w:widowControl/>
        <w:numPr>
          <w:ilvl w:val="0"/>
          <w:numId w:val="8"/>
        </w:numPr>
        <w:autoSpaceDE/>
        <w:autoSpaceDN/>
        <w:adjustRightInd/>
        <w:spacing w:after="160" w:line="276" w:lineRule="auto"/>
        <w:contextualSpacing/>
        <w:rPr>
          <w:rFonts w:ascii="Times New Roman" w:eastAsiaTheme="minorHAnsi" w:hAnsi="Times New Roman" w:cs="Times New Roman"/>
          <w:sz w:val="24"/>
          <w:szCs w:val="24"/>
          <w:lang w:val="en-JM"/>
        </w:rPr>
      </w:pPr>
      <w:r w:rsidRPr="00762D90">
        <w:rPr>
          <w:rFonts w:ascii="Times New Roman" w:eastAsiaTheme="minorHAnsi" w:hAnsi="Times New Roman" w:cs="Times New Roman"/>
          <w:sz w:val="24"/>
          <w:szCs w:val="24"/>
          <w:lang w:val="en-JM"/>
        </w:rPr>
        <w:t>Provid</w:t>
      </w:r>
      <w:r w:rsidRPr="004F11A2">
        <w:rPr>
          <w:rFonts w:ascii="Times New Roman" w:eastAsiaTheme="minorHAnsi" w:hAnsi="Times New Roman" w:cs="Times New Roman"/>
          <w:sz w:val="24"/>
          <w:szCs w:val="24"/>
          <w:lang w:val="en-JM"/>
        </w:rPr>
        <w:t>ing</w:t>
      </w:r>
      <w:r w:rsidRPr="00762D90">
        <w:rPr>
          <w:rFonts w:ascii="Times New Roman" w:eastAsiaTheme="minorHAnsi" w:hAnsi="Times New Roman" w:cs="Times New Roman"/>
          <w:sz w:val="24"/>
          <w:szCs w:val="24"/>
          <w:lang w:val="en-JM"/>
        </w:rPr>
        <w:t xml:space="preserve"> vocational skills training that </w:t>
      </w:r>
      <w:proofErr w:type="gramStart"/>
      <w:r w:rsidRPr="00762D90">
        <w:rPr>
          <w:rFonts w:ascii="Times New Roman" w:eastAsiaTheme="minorHAnsi" w:hAnsi="Times New Roman" w:cs="Times New Roman"/>
          <w:sz w:val="24"/>
          <w:szCs w:val="24"/>
          <w:lang w:val="en-JM"/>
        </w:rPr>
        <w:t>lead</w:t>
      </w:r>
      <w:proofErr w:type="gramEnd"/>
      <w:r w:rsidRPr="00762D90">
        <w:rPr>
          <w:rFonts w:ascii="Times New Roman" w:eastAsiaTheme="minorHAnsi" w:hAnsi="Times New Roman" w:cs="Times New Roman"/>
          <w:sz w:val="24"/>
          <w:szCs w:val="24"/>
          <w:lang w:val="en-JM"/>
        </w:rPr>
        <w:t xml:space="preserve"> to employment for 100 persons with disabilities</w:t>
      </w:r>
      <w:r w:rsidR="00D04D88">
        <w:rPr>
          <w:rFonts w:ascii="Times New Roman" w:eastAsiaTheme="minorHAnsi" w:hAnsi="Times New Roman" w:cs="Times New Roman"/>
          <w:sz w:val="24"/>
          <w:szCs w:val="24"/>
          <w:lang w:val="en-JM"/>
        </w:rPr>
        <w:t>.</w:t>
      </w:r>
    </w:p>
    <w:p w14:paraId="7F8FFC03" w14:textId="34FB2156" w:rsidR="00762D90" w:rsidRPr="00762D90" w:rsidRDefault="00762D90" w:rsidP="00762D90">
      <w:pPr>
        <w:widowControl/>
        <w:numPr>
          <w:ilvl w:val="0"/>
          <w:numId w:val="8"/>
        </w:numPr>
        <w:autoSpaceDE/>
        <w:autoSpaceDN/>
        <w:adjustRightInd/>
        <w:spacing w:after="160" w:line="276" w:lineRule="auto"/>
        <w:contextualSpacing/>
        <w:rPr>
          <w:rFonts w:ascii="Times New Roman" w:eastAsiaTheme="minorHAnsi" w:hAnsi="Times New Roman" w:cs="Times New Roman"/>
          <w:sz w:val="24"/>
          <w:szCs w:val="24"/>
          <w:lang w:val="en-JM"/>
        </w:rPr>
      </w:pPr>
      <w:r w:rsidRPr="00762D90">
        <w:rPr>
          <w:rFonts w:ascii="Times New Roman" w:eastAsiaTheme="minorHAnsi" w:hAnsi="Times New Roman" w:cs="Times New Roman"/>
          <w:sz w:val="24"/>
          <w:szCs w:val="24"/>
          <w:lang w:val="en-JM"/>
        </w:rPr>
        <w:t>Support</w:t>
      </w:r>
      <w:r w:rsidRPr="004F11A2">
        <w:rPr>
          <w:rFonts w:ascii="Times New Roman" w:eastAsiaTheme="minorHAnsi" w:hAnsi="Times New Roman" w:cs="Times New Roman"/>
          <w:sz w:val="24"/>
          <w:szCs w:val="24"/>
          <w:lang w:val="en-JM"/>
        </w:rPr>
        <w:t>ing</w:t>
      </w:r>
      <w:r w:rsidRPr="00762D90">
        <w:rPr>
          <w:rFonts w:ascii="Times New Roman" w:eastAsiaTheme="minorHAnsi" w:hAnsi="Times New Roman" w:cs="Times New Roman"/>
          <w:sz w:val="24"/>
          <w:szCs w:val="24"/>
          <w:lang w:val="en-JM"/>
        </w:rPr>
        <w:t xml:space="preserve"> local disability organization/s (through sub-granting) to provide appropriate Covid</w:t>
      </w:r>
      <w:r w:rsidR="0013112D">
        <w:rPr>
          <w:rFonts w:ascii="Times New Roman" w:eastAsiaTheme="minorHAnsi" w:hAnsi="Times New Roman" w:cs="Times New Roman"/>
          <w:sz w:val="24"/>
          <w:szCs w:val="24"/>
          <w:lang w:val="en-JM"/>
        </w:rPr>
        <w:t>-</w:t>
      </w:r>
      <w:r w:rsidRPr="00762D90">
        <w:rPr>
          <w:rFonts w:ascii="Times New Roman" w:eastAsiaTheme="minorHAnsi" w:hAnsi="Times New Roman" w:cs="Times New Roman"/>
          <w:sz w:val="24"/>
          <w:szCs w:val="24"/>
          <w:lang w:val="en-JM"/>
        </w:rPr>
        <w:t>19 responses for persons with disabilities</w:t>
      </w:r>
      <w:r w:rsidR="0013112D">
        <w:rPr>
          <w:rFonts w:ascii="Times New Roman" w:eastAsiaTheme="minorHAnsi" w:hAnsi="Times New Roman" w:cs="Times New Roman"/>
          <w:sz w:val="24"/>
          <w:szCs w:val="24"/>
          <w:lang w:val="en-JM"/>
        </w:rPr>
        <w:t>.</w:t>
      </w:r>
    </w:p>
    <w:p w14:paraId="51C407C2" w14:textId="18325803" w:rsidR="00762D90" w:rsidRPr="00762D90" w:rsidRDefault="00762D90" w:rsidP="00762D90">
      <w:pPr>
        <w:widowControl/>
        <w:numPr>
          <w:ilvl w:val="0"/>
          <w:numId w:val="8"/>
        </w:numPr>
        <w:autoSpaceDE/>
        <w:autoSpaceDN/>
        <w:adjustRightInd/>
        <w:spacing w:after="160" w:line="276" w:lineRule="auto"/>
        <w:contextualSpacing/>
        <w:rPr>
          <w:rFonts w:ascii="Times New Roman" w:eastAsiaTheme="minorHAnsi" w:hAnsi="Times New Roman" w:cs="Times New Roman"/>
          <w:sz w:val="24"/>
          <w:szCs w:val="24"/>
          <w:lang w:val="en-JM"/>
        </w:rPr>
      </w:pPr>
      <w:r w:rsidRPr="00762D90">
        <w:rPr>
          <w:rFonts w:ascii="Times New Roman" w:eastAsiaTheme="minorHAnsi" w:hAnsi="Times New Roman" w:cs="Times New Roman"/>
          <w:sz w:val="24"/>
          <w:szCs w:val="24"/>
          <w:lang w:val="en-JM"/>
        </w:rPr>
        <w:t>Strengthen</w:t>
      </w:r>
      <w:r w:rsidRPr="004F11A2">
        <w:rPr>
          <w:rFonts w:ascii="Times New Roman" w:eastAsiaTheme="minorHAnsi" w:hAnsi="Times New Roman" w:cs="Times New Roman"/>
          <w:sz w:val="24"/>
          <w:szCs w:val="24"/>
          <w:lang w:val="en-JM"/>
        </w:rPr>
        <w:t>ing</w:t>
      </w:r>
      <w:r w:rsidRPr="00762D90">
        <w:rPr>
          <w:rFonts w:ascii="Times New Roman" w:eastAsiaTheme="minorHAnsi" w:hAnsi="Times New Roman" w:cs="Times New Roman"/>
          <w:sz w:val="24"/>
          <w:szCs w:val="24"/>
          <w:lang w:val="en-JM"/>
        </w:rPr>
        <w:t xml:space="preserve"> CSO response to the promotion of the rights of persons with disabilities by supporting the newly established Civil Society Network</w:t>
      </w:r>
      <w:r w:rsidRPr="004F11A2">
        <w:rPr>
          <w:rFonts w:ascii="Times New Roman" w:eastAsiaTheme="minorHAnsi" w:hAnsi="Times New Roman" w:cs="Times New Roman"/>
          <w:sz w:val="24"/>
          <w:szCs w:val="24"/>
          <w:lang w:val="en-JM"/>
        </w:rPr>
        <w:t>.</w:t>
      </w:r>
    </w:p>
    <w:p w14:paraId="35880CCA" w14:textId="77777777" w:rsidR="00762D90" w:rsidRDefault="00762D90" w:rsidP="00FC11F8">
      <w:pPr>
        <w:tabs>
          <w:tab w:val="left" w:pos="426"/>
        </w:tabs>
        <w:spacing w:before="120"/>
        <w:rPr>
          <w:rFonts w:ascii="Times New Roman" w:hAnsi="Times New Roman" w:cs="Times New Roman"/>
          <w:b/>
          <w:sz w:val="24"/>
          <w:szCs w:val="24"/>
        </w:rPr>
      </w:pPr>
    </w:p>
    <w:p w14:paraId="47EEEC49" w14:textId="5E6721C9" w:rsidR="00FC11F8" w:rsidRPr="00FC11F8" w:rsidRDefault="00FC11F8" w:rsidP="00FC11F8">
      <w:pPr>
        <w:tabs>
          <w:tab w:val="left" w:pos="426"/>
        </w:tabs>
        <w:spacing w:before="120"/>
        <w:rPr>
          <w:rFonts w:ascii="Times New Roman" w:hAnsi="Times New Roman" w:cs="Times New Roman"/>
          <w:b/>
          <w:sz w:val="24"/>
          <w:szCs w:val="24"/>
        </w:rPr>
      </w:pPr>
      <w:r w:rsidRPr="00FC11F8">
        <w:rPr>
          <w:rFonts w:ascii="Times New Roman" w:hAnsi="Times New Roman" w:cs="Times New Roman"/>
          <w:b/>
          <w:sz w:val="24"/>
          <w:szCs w:val="24"/>
        </w:rPr>
        <w:t>2.</w:t>
      </w:r>
      <w:r w:rsidRPr="00FC11F8">
        <w:rPr>
          <w:rFonts w:ascii="Times New Roman" w:hAnsi="Times New Roman" w:cs="Times New Roman"/>
          <w:b/>
          <w:sz w:val="24"/>
          <w:szCs w:val="24"/>
        </w:rPr>
        <w:tab/>
        <w:t>Objective and Priority Issues of the Call for Proposals</w:t>
      </w:r>
    </w:p>
    <w:p w14:paraId="7ABDB598" w14:textId="7F5E863F" w:rsidR="00FC11F8" w:rsidRPr="00FA3AF1" w:rsidRDefault="00FC11F8" w:rsidP="00FC11F8">
      <w:pPr>
        <w:tabs>
          <w:tab w:val="left" w:pos="426"/>
        </w:tabs>
        <w:spacing w:before="120"/>
        <w:rPr>
          <w:rFonts w:ascii="Times New Roman" w:hAnsi="Times New Roman" w:cs="Times New Roman"/>
          <w:bCs/>
          <w:sz w:val="24"/>
          <w:szCs w:val="24"/>
        </w:rPr>
      </w:pPr>
      <w:r w:rsidRPr="00FA3AF1">
        <w:rPr>
          <w:rFonts w:ascii="Times New Roman" w:hAnsi="Times New Roman" w:cs="Times New Roman"/>
          <w:bCs/>
          <w:sz w:val="24"/>
          <w:szCs w:val="24"/>
        </w:rPr>
        <w:t xml:space="preserve">The following objective </w:t>
      </w:r>
      <w:r w:rsidR="00FA3AF1" w:rsidRPr="00FA3AF1">
        <w:rPr>
          <w:rFonts w:ascii="Times New Roman" w:hAnsi="Times New Roman" w:cs="Times New Roman"/>
          <w:b/>
          <w:sz w:val="24"/>
          <w:szCs w:val="24"/>
        </w:rPr>
        <w:t>MUST</w:t>
      </w:r>
      <w:r w:rsidRPr="00FA3AF1">
        <w:rPr>
          <w:rFonts w:ascii="Times New Roman" w:hAnsi="Times New Roman" w:cs="Times New Roman"/>
          <w:bCs/>
          <w:sz w:val="24"/>
          <w:szCs w:val="24"/>
        </w:rPr>
        <w:t xml:space="preserve"> be achieved:  </w:t>
      </w:r>
    </w:p>
    <w:p w14:paraId="4E9A41CC" w14:textId="04D920B1" w:rsidR="00805DFA" w:rsidRPr="00CE6056" w:rsidRDefault="00A93E11" w:rsidP="00FC11F8">
      <w:pPr>
        <w:tabs>
          <w:tab w:val="left" w:pos="426"/>
        </w:tabs>
        <w:spacing w:before="120"/>
        <w:rPr>
          <w:rFonts w:ascii="Times New Roman" w:hAnsi="Times New Roman" w:cs="Times New Roman"/>
          <w:b/>
          <w:bCs/>
          <w:sz w:val="24"/>
          <w:szCs w:val="24"/>
        </w:rPr>
      </w:pPr>
      <w:r w:rsidRPr="00CE6056">
        <w:rPr>
          <w:rFonts w:ascii="Times New Roman" w:hAnsi="Times New Roman" w:cs="Times New Roman"/>
          <w:b/>
          <w:bCs/>
          <w:i/>
          <w:iCs/>
          <w:sz w:val="24"/>
          <w:szCs w:val="24"/>
        </w:rPr>
        <w:t xml:space="preserve">To increase </w:t>
      </w:r>
      <w:r w:rsidR="00FC11F8" w:rsidRPr="00CE6056">
        <w:rPr>
          <w:rFonts w:ascii="Times New Roman" w:hAnsi="Times New Roman" w:cs="Times New Roman"/>
          <w:b/>
          <w:bCs/>
          <w:i/>
          <w:iCs/>
          <w:sz w:val="24"/>
          <w:szCs w:val="24"/>
        </w:rPr>
        <w:t>economic opportunities for persons with disabilities</w:t>
      </w:r>
      <w:r w:rsidR="00FC11F8" w:rsidRPr="00CE6056">
        <w:rPr>
          <w:rFonts w:ascii="Times New Roman" w:hAnsi="Times New Roman" w:cs="Times New Roman"/>
          <w:b/>
          <w:bCs/>
          <w:sz w:val="24"/>
          <w:szCs w:val="24"/>
        </w:rPr>
        <w:t xml:space="preserve"> </w:t>
      </w:r>
      <w:r w:rsidR="00FC11F8" w:rsidRPr="00A93E11">
        <w:rPr>
          <w:rFonts w:ascii="Times New Roman" w:hAnsi="Times New Roman" w:cs="Times New Roman"/>
          <w:b/>
          <w:bCs/>
          <w:sz w:val="24"/>
          <w:szCs w:val="24"/>
        </w:rPr>
        <w:t xml:space="preserve"> </w:t>
      </w:r>
      <w:r w:rsidR="00FC11F8" w:rsidRPr="00CE6056">
        <w:rPr>
          <w:rFonts w:ascii="Times New Roman" w:hAnsi="Times New Roman" w:cs="Times New Roman"/>
          <w:b/>
          <w:bCs/>
          <w:sz w:val="24"/>
          <w:szCs w:val="24"/>
        </w:rPr>
        <w:br/>
      </w:r>
    </w:p>
    <w:p w14:paraId="0EACE74F" w14:textId="77777777" w:rsidR="00805DFA" w:rsidRDefault="00FC11F8" w:rsidP="00805DFA">
      <w:pPr>
        <w:tabs>
          <w:tab w:val="left" w:pos="426"/>
        </w:tabs>
        <w:rPr>
          <w:rFonts w:ascii="Times New Roman" w:hAnsi="Times New Roman" w:cs="Times New Roman"/>
          <w:b/>
          <w:sz w:val="24"/>
          <w:szCs w:val="24"/>
        </w:rPr>
      </w:pPr>
      <w:r w:rsidRPr="00FC11F8">
        <w:rPr>
          <w:rFonts w:ascii="Times New Roman" w:hAnsi="Times New Roman" w:cs="Times New Roman"/>
          <w:sz w:val="24"/>
          <w:szCs w:val="24"/>
        </w:rPr>
        <w:t>In accordance with the objective, the priorities of this call for proposals are as follows:</w:t>
      </w:r>
      <w:r w:rsidRPr="00FC11F8">
        <w:rPr>
          <w:rFonts w:ascii="Times New Roman" w:hAnsi="Times New Roman" w:cs="Times New Roman"/>
          <w:sz w:val="24"/>
          <w:szCs w:val="24"/>
        </w:rPr>
        <w:br/>
      </w:r>
      <w:r w:rsidRPr="00FC11F8">
        <w:rPr>
          <w:rFonts w:ascii="Times New Roman" w:hAnsi="Times New Roman" w:cs="Times New Roman"/>
          <w:sz w:val="24"/>
          <w:szCs w:val="24"/>
        </w:rPr>
        <w:br/>
        <w:t>a.</w:t>
      </w:r>
      <w:r w:rsidR="00805DFA">
        <w:rPr>
          <w:rFonts w:ascii="Times New Roman" w:hAnsi="Times New Roman" w:cs="Times New Roman"/>
          <w:sz w:val="24"/>
          <w:szCs w:val="24"/>
        </w:rPr>
        <w:tab/>
      </w:r>
      <w:r w:rsidRPr="00FC11F8">
        <w:rPr>
          <w:rFonts w:ascii="Times New Roman" w:hAnsi="Times New Roman" w:cs="Times New Roman"/>
          <w:sz w:val="24"/>
          <w:szCs w:val="24"/>
        </w:rPr>
        <w:t>Actions that</w:t>
      </w:r>
      <w:r w:rsidRPr="00FC11F8">
        <w:rPr>
          <w:rFonts w:ascii="Times New Roman" w:hAnsi="Times New Roman" w:cs="Times New Roman"/>
          <w:b/>
          <w:sz w:val="24"/>
          <w:szCs w:val="24"/>
        </w:rPr>
        <w:t xml:space="preserve"> increase access to economic empowerment for persons with disabilities, </w:t>
      </w:r>
    </w:p>
    <w:p w14:paraId="28625782" w14:textId="213AA21B" w:rsidR="00FC11F8" w:rsidRDefault="00805DFA" w:rsidP="00805DFA">
      <w:pPr>
        <w:tabs>
          <w:tab w:val="left" w:pos="426"/>
        </w:tabs>
        <w:rPr>
          <w:rFonts w:ascii="Times New Roman" w:hAnsi="Times New Roman" w:cs="Times New Roman"/>
          <w:sz w:val="24"/>
          <w:szCs w:val="24"/>
        </w:rPr>
      </w:pPr>
      <w:r>
        <w:rPr>
          <w:rFonts w:ascii="Times New Roman" w:hAnsi="Times New Roman" w:cs="Times New Roman"/>
          <w:b/>
          <w:sz w:val="24"/>
          <w:szCs w:val="24"/>
        </w:rPr>
        <w:tab/>
        <w:t>p</w:t>
      </w:r>
      <w:r w:rsidR="00FC11F8" w:rsidRPr="00FC11F8">
        <w:rPr>
          <w:rFonts w:ascii="Times New Roman" w:hAnsi="Times New Roman" w:cs="Times New Roman"/>
          <w:b/>
          <w:sz w:val="24"/>
          <w:szCs w:val="24"/>
        </w:rPr>
        <w:t>articularly women</w:t>
      </w:r>
      <w:r w:rsidR="0013112D">
        <w:rPr>
          <w:rFonts w:ascii="Times New Roman" w:hAnsi="Times New Roman" w:cs="Times New Roman"/>
          <w:b/>
          <w:sz w:val="24"/>
          <w:szCs w:val="24"/>
        </w:rPr>
        <w:t>.</w:t>
      </w:r>
      <w:r w:rsidR="00FC11F8" w:rsidRPr="00FC11F8">
        <w:rPr>
          <w:rFonts w:ascii="Times New Roman" w:hAnsi="Times New Roman" w:cs="Times New Roman"/>
          <w:sz w:val="24"/>
          <w:szCs w:val="24"/>
        </w:rPr>
        <w:t xml:space="preserve"> </w:t>
      </w:r>
    </w:p>
    <w:p w14:paraId="2B7D4A56" w14:textId="77777777" w:rsidR="00805DFA" w:rsidRPr="00FC11F8" w:rsidRDefault="00805DFA" w:rsidP="00805DFA">
      <w:pPr>
        <w:tabs>
          <w:tab w:val="left" w:pos="426"/>
        </w:tabs>
        <w:rPr>
          <w:rFonts w:ascii="Times New Roman" w:hAnsi="Times New Roman" w:cs="Times New Roman"/>
          <w:sz w:val="24"/>
          <w:szCs w:val="24"/>
        </w:rPr>
      </w:pPr>
    </w:p>
    <w:p w14:paraId="065C7203" w14:textId="77777777" w:rsidR="00805DFA" w:rsidRDefault="00FC11F8" w:rsidP="00805DFA">
      <w:pPr>
        <w:tabs>
          <w:tab w:val="left" w:pos="426"/>
        </w:tabs>
        <w:ind w:left="420" w:hanging="420"/>
        <w:rPr>
          <w:rFonts w:ascii="Times New Roman" w:hAnsi="Times New Roman" w:cs="Times New Roman"/>
          <w:b/>
          <w:sz w:val="24"/>
          <w:szCs w:val="24"/>
        </w:rPr>
      </w:pPr>
      <w:r w:rsidRPr="00FC11F8">
        <w:rPr>
          <w:rFonts w:ascii="Times New Roman" w:hAnsi="Times New Roman" w:cs="Times New Roman"/>
          <w:sz w:val="24"/>
          <w:szCs w:val="24"/>
        </w:rPr>
        <w:t xml:space="preserve">b. </w:t>
      </w:r>
      <w:r w:rsidR="00805DFA">
        <w:rPr>
          <w:rFonts w:ascii="Times New Roman" w:hAnsi="Times New Roman" w:cs="Times New Roman"/>
          <w:sz w:val="24"/>
          <w:szCs w:val="24"/>
        </w:rPr>
        <w:tab/>
      </w:r>
      <w:r w:rsidRPr="00FC11F8">
        <w:rPr>
          <w:rFonts w:ascii="Times New Roman" w:hAnsi="Times New Roman" w:cs="Times New Roman"/>
          <w:sz w:val="24"/>
          <w:szCs w:val="24"/>
        </w:rPr>
        <w:t xml:space="preserve">Actions to </w:t>
      </w:r>
      <w:r w:rsidRPr="00FC11F8">
        <w:rPr>
          <w:rFonts w:ascii="Times New Roman" w:hAnsi="Times New Roman" w:cs="Times New Roman"/>
          <w:b/>
          <w:sz w:val="24"/>
          <w:szCs w:val="24"/>
        </w:rPr>
        <w:t xml:space="preserve">increase access to safety and violence prevention services for persons with disabilities </w:t>
      </w:r>
      <w:r w:rsidR="00805DFA">
        <w:rPr>
          <w:rFonts w:ascii="Times New Roman" w:hAnsi="Times New Roman" w:cs="Times New Roman"/>
          <w:b/>
          <w:sz w:val="24"/>
          <w:szCs w:val="24"/>
        </w:rPr>
        <w:t>w</w:t>
      </w:r>
      <w:r w:rsidRPr="00FC11F8">
        <w:rPr>
          <w:rFonts w:ascii="Times New Roman" w:hAnsi="Times New Roman" w:cs="Times New Roman"/>
          <w:b/>
          <w:sz w:val="24"/>
          <w:szCs w:val="24"/>
        </w:rPr>
        <w:t>hile increasing their capacity to earn a living</w:t>
      </w:r>
    </w:p>
    <w:p w14:paraId="3188E29D" w14:textId="77777777" w:rsidR="00805DFA" w:rsidRDefault="00805DFA" w:rsidP="00805DFA">
      <w:pPr>
        <w:tabs>
          <w:tab w:val="left" w:pos="426"/>
        </w:tabs>
        <w:ind w:left="420" w:hanging="420"/>
        <w:rPr>
          <w:rFonts w:ascii="Times New Roman" w:hAnsi="Times New Roman" w:cs="Times New Roman"/>
          <w:b/>
          <w:sz w:val="24"/>
          <w:szCs w:val="24"/>
        </w:rPr>
      </w:pPr>
    </w:p>
    <w:p w14:paraId="5FC3ED37" w14:textId="3CF49EE8" w:rsidR="00FC11F8" w:rsidRPr="00FC11F8" w:rsidRDefault="00805DFA" w:rsidP="00805DFA">
      <w:pPr>
        <w:tabs>
          <w:tab w:val="left" w:pos="426"/>
        </w:tabs>
        <w:ind w:left="420" w:hanging="420"/>
        <w:rPr>
          <w:rFonts w:ascii="Times New Roman" w:hAnsi="Times New Roman" w:cs="Times New Roman"/>
          <w:sz w:val="24"/>
          <w:szCs w:val="24"/>
        </w:rPr>
      </w:pPr>
      <w:r w:rsidRPr="00805DFA">
        <w:rPr>
          <w:rFonts w:ascii="Times New Roman" w:hAnsi="Times New Roman" w:cs="Times New Roman"/>
          <w:bCs/>
          <w:sz w:val="24"/>
          <w:szCs w:val="24"/>
        </w:rPr>
        <w:t>c.</w:t>
      </w:r>
      <w:r>
        <w:rPr>
          <w:rFonts w:ascii="Times New Roman" w:hAnsi="Times New Roman" w:cs="Times New Roman"/>
          <w:b/>
          <w:sz w:val="24"/>
          <w:szCs w:val="24"/>
        </w:rPr>
        <w:tab/>
      </w:r>
      <w:r w:rsidR="00FC11F8" w:rsidRPr="00FC11F8">
        <w:rPr>
          <w:rFonts w:ascii="Times New Roman" w:hAnsi="Times New Roman" w:cs="Times New Roman"/>
          <w:sz w:val="24"/>
          <w:szCs w:val="24"/>
        </w:rPr>
        <w:t>Actions that build the income generation capacity of agencies tasked with providing care and support of persons with disabilities</w:t>
      </w:r>
      <w:r>
        <w:rPr>
          <w:rFonts w:ascii="Times New Roman" w:hAnsi="Times New Roman" w:cs="Times New Roman"/>
          <w:sz w:val="24"/>
          <w:szCs w:val="24"/>
        </w:rPr>
        <w:t>.</w:t>
      </w:r>
    </w:p>
    <w:p w14:paraId="603AD0F4" w14:textId="77777777" w:rsidR="00805DFA" w:rsidRDefault="00FC11F8" w:rsidP="00FC11F8">
      <w:pPr>
        <w:tabs>
          <w:tab w:val="left" w:pos="426"/>
        </w:tabs>
        <w:spacing w:before="120"/>
        <w:rPr>
          <w:rFonts w:ascii="Times New Roman" w:hAnsi="Times New Roman" w:cs="Times New Roman"/>
          <w:sz w:val="24"/>
          <w:szCs w:val="24"/>
        </w:rPr>
      </w:pPr>
      <w:r w:rsidRPr="00FC11F8">
        <w:rPr>
          <w:rFonts w:ascii="Times New Roman" w:hAnsi="Times New Roman" w:cs="Times New Roman"/>
          <w:sz w:val="24"/>
          <w:szCs w:val="24"/>
        </w:rPr>
        <w:t xml:space="preserve"> </w:t>
      </w:r>
      <w:r w:rsidRPr="00FC11F8">
        <w:rPr>
          <w:rFonts w:ascii="Times New Roman" w:hAnsi="Times New Roman" w:cs="Times New Roman"/>
          <w:sz w:val="24"/>
          <w:szCs w:val="24"/>
        </w:rPr>
        <w:br/>
      </w:r>
      <w:r w:rsidRPr="00FC11F8">
        <w:rPr>
          <w:rFonts w:ascii="Times New Roman" w:hAnsi="Times New Roman" w:cs="Times New Roman"/>
          <w:b/>
          <w:sz w:val="24"/>
          <w:szCs w:val="24"/>
        </w:rPr>
        <w:t>3. Financial Allocation Provided</w:t>
      </w:r>
      <w:r w:rsidRPr="00FC11F8">
        <w:rPr>
          <w:rFonts w:ascii="Times New Roman" w:hAnsi="Times New Roman" w:cs="Times New Roman"/>
          <w:sz w:val="24"/>
          <w:szCs w:val="24"/>
        </w:rPr>
        <w:br/>
      </w:r>
    </w:p>
    <w:p w14:paraId="0D6CB5D5" w14:textId="77777777" w:rsidR="00566248" w:rsidRDefault="00805DFA" w:rsidP="00FC11F8">
      <w:pPr>
        <w:tabs>
          <w:tab w:val="left" w:pos="426"/>
        </w:tabs>
        <w:spacing w:before="120"/>
        <w:rPr>
          <w:rFonts w:ascii="Times New Roman" w:hAnsi="Times New Roman" w:cs="Times New Roman"/>
          <w:sz w:val="24"/>
          <w:szCs w:val="24"/>
        </w:rPr>
      </w:pPr>
      <w:r>
        <w:rPr>
          <w:rFonts w:ascii="Times New Roman" w:hAnsi="Times New Roman" w:cs="Times New Roman"/>
          <w:sz w:val="24"/>
          <w:szCs w:val="24"/>
        </w:rPr>
        <w:t>RISE</w:t>
      </w:r>
      <w:r w:rsidR="00FC11F8" w:rsidRPr="00FC11F8">
        <w:rPr>
          <w:rFonts w:ascii="Times New Roman" w:hAnsi="Times New Roman" w:cs="Times New Roman"/>
          <w:sz w:val="24"/>
          <w:szCs w:val="24"/>
        </w:rPr>
        <w:t xml:space="preserve"> reserves the right not to award all available funds.</w:t>
      </w:r>
      <w:r w:rsidR="008A3B66">
        <w:rPr>
          <w:rFonts w:ascii="Times New Roman" w:hAnsi="Times New Roman" w:cs="Times New Roman"/>
          <w:sz w:val="24"/>
          <w:szCs w:val="24"/>
        </w:rPr>
        <w:t xml:space="preserve"> </w:t>
      </w:r>
      <w:r w:rsidR="00FC11F8" w:rsidRPr="00FC11F8">
        <w:rPr>
          <w:rFonts w:ascii="Times New Roman" w:hAnsi="Times New Roman" w:cs="Times New Roman"/>
          <w:sz w:val="24"/>
          <w:szCs w:val="24"/>
        </w:rPr>
        <w:t xml:space="preserve">Any grant requested under this Call for Proposals must fall between the following minimum and maximum amounts: </w:t>
      </w:r>
    </w:p>
    <w:p w14:paraId="70426CB2" w14:textId="77777777" w:rsidR="00566248" w:rsidRDefault="00566248" w:rsidP="00FC11F8">
      <w:pPr>
        <w:tabs>
          <w:tab w:val="left" w:pos="426"/>
        </w:tabs>
        <w:spacing w:before="120"/>
        <w:rPr>
          <w:rFonts w:ascii="Times New Roman" w:hAnsi="Times New Roman" w:cs="Times New Roman"/>
          <w:sz w:val="24"/>
          <w:szCs w:val="24"/>
        </w:rPr>
      </w:pPr>
    </w:p>
    <w:p w14:paraId="7A7052C2" w14:textId="1E885C1C" w:rsidR="00FC11F8" w:rsidRPr="00FC11F8" w:rsidRDefault="00FC11F8" w:rsidP="00FC11F8">
      <w:pPr>
        <w:tabs>
          <w:tab w:val="left" w:pos="426"/>
        </w:tabs>
        <w:spacing w:before="120"/>
        <w:rPr>
          <w:rFonts w:ascii="Times New Roman" w:hAnsi="Times New Roman" w:cs="Times New Roman"/>
          <w:sz w:val="24"/>
          <w:szCs w:val="24"/>
        </w:rPr>
      </w:pPr>
      <w:r w:rsidRPr="00FC11F8">
        <w:rPr>
          <w:rFonts w:ascii="Times New Roman" w:hAnsi="Times New Roman" w:cs="Times New Roman"/>
          <w:sz w:val="24"/>
          <w:szCs w:val="24"/>
        </w:rPr>
        <w:lastRenderedPageBreak/>
        <w:br/>
      </w:r>
      <w:r w:rsidRPr="00FC11F8">
        <w:rPr>
          <w:rFonts w:ascii="Times New Roman" w:hAnsi="Times New Roman" w:cs="Times New Roman"/>
          <w:sz w:val="24"/>
          <w:szCs w:val="24"/>
        </w:rPr>
        <w:br/>
        <w:t xml:space="preserve">Minimum amount: </w:t>
      </w:r>
      <w:r w:rsidR="001B2228">
        <w:rPr>
          <w:rFonts w:ascii="Times New Roman" w:hAnsi="Times New Roman" w:cs="Times New Roman"/>
          <w:sz w:val="24"/>
          <w:szCs w:val="24"/>
        </w:rPr>
        <w:t>JMD 1,600,</w:t>
      </w:r>
      <w:r w:rsidRPr="00FC11F8">
        <w:rPr>
          <w:rFonts w:ascii="Times New Roman" w:hAnsi="Times New Roman" w:cs="Times New Roman"/>
          <w:sz w:val="24"/>
          <w:szCs w:val="24"/>
        </w:rPr>
        <w:t>000</w:t>
      </w:r>
      <w:r w:rsidRPr="00FC11F8">
        <w:rPr>
          <w:rFonts w:ascii="Times New Roman" w:hAnsi="Times New Roman" w:cs="Times New Roman"/>
          <w:sz w:val="24"/>
          <w:szCs w:val="24"/>
        </w:rPr>
        <w:br/>
      </w:r>
      <w:r w:rsidRPr="00FC11F8">
        <w:rPr>
          <w:rFonts w:ascii="Times New Roman" w:hAnsi="Times New Roman" w:cs="Times New Roman"/>
          <w:sz w:val="24"/>
          <w:szCs w:val="24"/>
        </w:rPr>
        <w:br/>
        <w:t xml:space="preserve">Maximum amount: </w:t>
      </w:r>
      <w:r w:rsidR="001B2228">
        <w:rPr>
          <w:rFonts w:ascii="Times New Roman" w:hAnsi="Times New Roman" w:cs="Times New Roman"/>
          <w:sz w:val="24"/>
          <w:szCs w:val="24"/>
        </w:rPr>
        <w:t>JMD 3,</w:t>
      </w:r>
      <w:r w:rsidRPr="00FC11F8">
        <w:rPr>
          <w:rFonts w:ascii="Times New Roman" w:hAnsi="Times New Roman" w:cs="Times New Roman"/>
          <w:sz w:val="24"/>
          <w:szCs w:val="24"/>
        </w:rPr>
        <w:t>20</w:t>
      </w:r>
      <w:r w:rsidR="001B2228">
        <w:rPr>
          <w:rFonts w:ascii="Times New Roman" w:hAnsi="Times New Roman" w:cs="Times New Roman"/>
          <w:sz w:val="24"/>
          <w:szCs w:val="24"/>
        </w:rPr>
        <w:t>0,</w:t>
      </w:r>
      <w:r w:rsidRPr="00FC11F8">
        <w:rPr>
          <w:rFonts w:ascii="Times New Roman" w:hAnsi="Times New Roman" w:cs="Times New Roman"/>
          <w:sz w:val="24"/>
          <w:szCs w:val="24"/>
        </w:rPr>
        <w:t>000</w:t>
      </w:r>
    </w:p>
    <w:p w14:paraId="4223DF60" w14:textId="1F10DBD6" w:rsidR="00FC11F8" w:rsidRPr="00FC11F8" w:rsidRDefault="00A93E11" w:rsidP="00FC11F8">
      <w:pPr>
        <w:tabs>
          <w:tab w:val="left" w:pos="426"/>
        </w:tabs>
        <w:spacing w:before="120"/>
        <w:rPr>
          <w:rFonts w:ascii="Times New Roman" w:hAnsi="Times New Roman" w:cs="Times New Roman"/>
          <w:sz w:val="24"/>
          <w:szCs w:val="24"/>
        </w:rPr>
      </w:pPr>
      <w:r>
        <w:rPr>
          <w:rFonts w:ascii="Times New Roman" w:hAnsi="Times New Roman" w:cs="Times New Roman"/>
          <w:sz w:val="24"/>
          <w:szCs w:val="24"/>
        </w:rPr>
        <w:br/>
      </w:r>
      <w:r w:rsidR="00FC11F8" w:rsidRPr="00FC11F8">
        <w:rPr>
          <w:rFonts w:ascii="Times New Roman" w:hAnsi="Times New Roman" w:cs="Times New Roman"/>
          <w:sz w:val="24"/>
          <w:szCs w:val="24"/>
        </w:rPr>
        <w:t>Any grant requested under this Call for Proposals must fall between the following minimum and maximum percentages of total eligible costs of the action:</w:t>
      </w:r>
      <w:r w:rsidR="00FC11F8" w:rsidRPr="00FC11F8">
        <w:rPr>
          <w:rFonts w:ascii="Times New Roman" w:hAnsi="Times New Roman" w:cs="Times New Roman"/>
          <w:sz w:val="24"/>
          <w:szCs w:val="24"/>
        </w:rPr>
        <w:br/>
      </w:r>
      <w:r w:rsidR="00FC11F8" w:rsidRPr="00FC11F8">
        <w:rPr>
          <w:rFonts w:ascii="Times New Roman" w:hAnsi="Times New Roman" w:cs="Times New Roman"/>
          <w:sz w:val="24"/>
          <w:szCs w:val="24"/>
        </w:rPr>
        <w:br/>
        <w:t>Minimum percentage: 70%</w:t>
      </w:r>
      <w:r w:rsidR="00FC11F8" w:rsidRPr="00FC11F8">
        <w:rPr>
          <w:rFonts w:ascii="Times New Roman" w:hAnsi="Times New Roman" w:cs="Times New Roman"/>
          <w:sz w:val="24"/>
          <w:szCs w:val="24"/>
        </w:rPr>
        <w:br/>
      </w:r>
      <w:r w:rsidR="00FC11F8" w:rsidRPr="00FC11F8">
        <w:rPr>
          <w:rFonts w:ascii="Times New Roman" w:hAnsi="Times New Roman" w:cs="Times New Roman"/>
          <w:sz w:val="24"/>
          <w:szCs w:val="24"/>
        </w:rPr>
        <w:br/>
        <w:t>Maximum percentage: 95%</w:t>
      </w:r>
    </w:p>
    <w:p w14:paraId="4CB4BB67" w14:textId="77777777" w:rsidR="002F7CB1" w:rsidRDefault="002F7CB1" w:rsidP="00FC11F8">
      <w:pPr>
        <w:tabs>
          <w:tab w:val="left" w:pos="426"/>
        </w:tabs>
        <w:spacing w:before="120"/>
        <w:rPr>
          <w:rFonts w:ascii="Times New Roman" w:hAnsi="Times New Roman" w:cs="Times New Roman"/>
          <w:b/>
          <w:bCs/>
          <w:sz w:val="24"/>
          <w:szCs w:val="24"/>
          <w:u w:val="single"/>
        </w:rPr>
      </w:pPr>
    </w:p>
    <w:p w14:paraId="7188A398" w14:textId="6169B2AF" w:rsidR="002F7CB1" w:rsidRPr="007756A8" w:rsidRDefault="002F7CB1" w:rsidP="002F7CB1">
      <w:pPr>
        <w:tabs>
          <w:tab w:val="left" w:pos="426"/>
        </w:tabs>
        <w:rPr>
          <w:rFonts w:ascii="Times New Roman" w:hAnsi="Times New Roman" w:cs="Times New Roman"/>
          <w:sz w:val="24"/>
          <w:szCs w:val="24"/>
        </w:rPr>
      </w:pPr>
      <w:r>
        <w:rPr>
          <w:rFonts w:ascii="Times New Roman" w:hAnsi="Times New Roman" w:cs="Times New Roman"/>
          <w:sz w:val="24"/>
          <w:szCs w:val="24"/>
        </w:rPr>
        <w:t>For example: If your total budget is J$6</w:t>
      </w:r>
      <w:r w:rsidR="008A3B66">
        <w:rPr>
          <w:rFonts w:ascii="Times New Roman" w:hAnsi="Times New Roman" w:cs="Times New Roman"/>
          <w:sz w:val="24"/>
          <w:szCs w:val="24"/>
        </w:rPr>
        <w:t>,000,000</w:t>
      </w:r>
      <w:r>
        <w:rPr>
          <w:rFonts w:ascii="Times New Roman" w:hAnsi="Times New Roman" w:cs="Times New Roman"/>
          <w:sz w:val="24"/>
          <w:szCs w:val="24"/>
        </w:rPr>
        <w:t xml:space="preserve"> and you are requesting the maximum under this call (</w:t>
      </w:r>
      <w:r w:rsidR="008375DE">
        <w:rPr>
          <w:rFonts w:ascii="Times New Roman" w:hAnsi="Times New Roman" w:cs="Times New Roman"/>
          <w:sz w:val="24"/>
          <w:szCs w:val="24"/>
        </w:rPr>
        <w:t>J</w:t>
      </w:r>
      <w:r>
        <w:rPr>
          <w:rFonts w:ascii="Times New Roman" w:hAnsi="Times New Roman" w:cs="Times New Roman"/>
          <w:sz w:val="24"/>
          <w:szCs w:val="24"/>
        </w:rPr>
        <w:t>$3,</w:t>
      </w:r>
      <w:r w:rsidR="00655EA0">
        <w:rPr>
          <w:rFonts w:ascii="Times New Roman" w:hAnsi="Times New Roman" w:cs="Times New Roman"/>
          <w:sz w:val="24"/>
          <w:szCs w:val="24"/>
        </w:rPr>
        <w:t xml:space="preserve"> </w:t>
      </w:r>
      <w:r>
        <w:rPr>
          <w:rFonts w:ascii="Times New Roman" w:hAnsi="Times New Roman" w:cs="Times New Roman"/>
          <w:sz w:val="24"/>
          <w:szCs w:val="24"/>
        </w:rPr>
        <w:t>200,</w:t>
      </w:r>
      <w:r w:rsidR="00655EA0">
        <w:rPr>
          <w:rFonts w:ascii="Times New Roman" w:hAnsi="Times New Roman" w:cs="Times New Roman"/>
          <w:sz w:val="24"/>
          <w:szCs w:val="24"/>
        </w:rPr>
        <w:t xml:space="preserve"> </w:t>
      </w:r>
      <w:r>
        <w:rPr>
          <w:rFonts w:ascii="Times New Roman" w:hAnsi="Times New Roman" w:cs="Times New Roman"/>
          <w:sz w:val="24"/>
          <w:szCs w:val="24"/>
        </w:rPr>
        <w:t xml:space="preserve">000), the percentage of our contribution would be </w:t>
      </w:r>
      <w:r w:rsidRPr="00A21778">
        <w:rPr>
          <w:rFonts w:ascii="Times New Roman" w:hAnsi="Times New Roman" w:cs="Times New Roman"/>
          <w:sz w:val="24"/>
          <w:szCs w:val="24"/>
        </w:rPr>
        <w:t xml:space="preserve">approximately </w:t>
      </w:r>
      <w:r w:rsidR="00764A87" w:rsidRPr="00A21778">
        <w:rPr>
          <w:rFonts w:ascii="Times New Roman" w:hAnsi="Times New Roman" w:cs="Times New Roman"/>
          <w:sz w:val="24"/>
          <w:szCs w:val="24"/>
        </w:rPr>
        <w:t>53</w:t>
      </w:r>
      <w:r w:rsidRPr="00A21778">
        <w:rPr>
          <w:rFonts w:ascii="Times New Roman" w:hAnsi="Times New Roman" w:cs="Times New Roman"/>
          <w:sz w:val="24"/>
          <w:szCs w:val="24"/>
        </w:rPr>
        <w:t>%. As</w:t>
      </w:r>
      <w:r>
        <w:rPr>
          <w:rFonts w:ascii="Times New Roman" w:hAnsi="Times New Roman" w:cs="Times New Roman"/>
          <w:sz w:val="24"/>
          <w:szCs w:val="24"/>
        </w:rPr>
        <w:t xml:space="preserve"> a result, this action will not be </w:t>
      </w:r>
      <w:r w:rsidR="00A93E11">
        <w:rPr>
          <w:rFonts w:ascii="Times New Roman" w:hAnsi="Times New Roman" w:cs="Times New Roman"/>
          <w:sz w:val="24"/>
          <w:szCs w:val="24"/>
        </w:rPr>
        <w:t xml:space="preserve">eligible for funding </w:t>
      </w:r>
      <w:r>
        <w:rPr>
          <w:rFonts w:ascii="Times New Roman" w:hAnsi="Times New Roman" w:cs="Times New Roman"/>
          <w:sz w:val="24"/>
          <w:szCs w:val="24"/>
        </w:rPr>
        <w:t>as the percentage contribution requested falls below the minimum.</w:t>
      </w:r>
      <w:r w:rsidR="00A93E11">
        <w:rPr>
          <w:rFonts w:ascii="Times New Roman" w:hAnsi="Times New Roman" w:cs="Times New Roman"/>
          <w:sz w:val="24"/>
          <w:szCs w:val="24"/>
        </w:rPr>
        <w:t xml:space="preserve"> Alternatively, for actions requesting the maximum amount ($3, 200, 000), the maximum total eligible cost of your proposed budget </w:t>
      </w:r>
      <w:r w:rsidR="00E87FCF">
        <w:rPr>
          <w:rFonts w:ascii="Times New Roman" w:hAnsi="Times New Roman" w:cs="Times New Roman"/>
          <w:sz w:val="24"/>
          <w:szCs w:val="24"/>
        </w:rPr>
        <w:t>must be JMD 4, 571, 428.57.</w:t>
      </w:r>
      <w:r w:rsidR="00764A87">
        <w:rPr>
          <w:rFonts w:ascii="Times New Roman" w:hAnsi="Times New Roman" w:cs="Times New Roman"/>
          <w:sz w:val="24"/>
          <w:szCs w:val="24"/>
        </w:rPr>
        <w:t xml:space="preserve"> This allows for your request of $3, 200, 000 to be at least 70% of the total budget of the project.</w:t>
      </w:r>
      <w:r w:rsidR="00E87FCF">
        <w:rPr>
          <w:rFonts w:ascii="Times New Roman" w:hAnsi="Times New Roman" w:cs="Times New Roman"/>
          <w:sz w:val="24"/>
          <w:szCs w:val="24"/>
        </w:rPr>
        <w:t xml:space="preserve"> </w:t>
      </w:r>
    </w:p>
    <w:p w14:paraId="52D5DCE8" w14:textId="77777777" w:rsidR="002F7CB1" w:rsidRPr="002F7CB1" w:rsidRDefault="002F7CB1" w:rsidP="00FC11F8">
      <w:pPr>
        <w:tabs>
          <w:tab w:val="left" w:pos="426"/>
        </w:tabs>
        <w:spacing w:before="120"/>
        <w:rPr>
          <w:rFonts w:ascii="Times New Roman" w:hAnsi="Times New Roman" w:cs="Times New Roman"/>
          <w:sz w:val="24"/>
          <w:szCs w:val="24"/>
        </w:rPr>
      </w:pPr>
    </w:p>
    <w:p w14:paraId="5E3D81C2" w14:textId="4C862F6A" w:rsidR="001B2228" w:rsidRPr="00037E5F" w:rsidRDefault="001B2228" w:rsidP="00FC11F8">
      <w:pPr>
        <w:tabs>
          <w:tab w:val="left" w:pos="426"/>
        </w:tabs>
        <w:spacing w:before="120"/>
        <w:rPr>
          <w:rFonts w:ascii="Times New Roman" w:hAnsi="Times New Roman" w:cs="Times New Roman"/>
          <w:b/>
          <w:bCs/>
          <w:sz w:val="24"/>
          <w:szCs w:val="24"/>
          <w:u w:val="single"/>
        </w:rPr>
      </w:pPr>
      <w:r w:rsidRPr="00037E5F">
        <w:rPr>
          <w:rFonts w:ascii="Times New Roman" w:hAnsi="Times New Roman" w:cs="Times New Roman"/>
          <w:b/>
          <w:bCs/>
          <w:sz w:val="24"/>
          <w:szCs w:val="24"/>
          <w:u w:val="single"/>
        </w:rPr>
        <w:t>PLEASE NOTE:</w:t>
      </w:r>
    </w:p>
    <w:p w14:paraId="77B8C9EA" w14:textId="47958679" w:rsidR="00037E5F" w:rsidRDefault="00FC11F8" w:rsidP="00037E5F">
      <w:pPr>
        <w:tabs>
          <w:tab w:val="left" w:pos="426"/>
        </w:tabs>
        <w:spacing w:before="120"/>
        <w:jc w:val="both"/>
        <w:rPr>
          <w:rFonts w:ascii="Times New Roman" w:hAnsi="Times New Roman" w:cs="Times New Roman"/>
          <w:sz w:val="24"/>
          <w:szCs w:val="24"/>
        </w:rPr>
      </w:pPr>
      <w:r w:rsidRPr="00FC11F8">
        <w:rPr>
          <w:rFonts w:ascii="Times New Roman" w:hAnsi="Times New Roman" w:cs="Times New Roman"/>
          <w:sz w:val="24"/>
          <w:szCs w:val="24"/>
        </w:rPr>
        <w:t>The</w:t>
      </w:r>
      <w:r w:rsidR="00037E5F" w:rsidRPr="00FC11F8">
        <w:rPr>
          <w:rFonts w:ascii="Times New Roman" w:hAnsi="Times New Roman" w:cs="Times New Roman"/>
          <w:sz w:val="24"/>
          <w:szCs w:val="24"/>
        </w:rPr>
        <w:t xml:space="preserve"> </w:t>
      </w:r>
      <w:r w:rsidR="00037E5F" w:rsidRPr="00FC11F8">
        <w:rPr>
          <w:rFonts w:ascii="Times New Roman" w:hAnsi="Times New Roman" w:cs="Times New Roman"/>
          <w:b/>
          <w:sz w:val="24"/>
          <w:szCs w:val="24"/>
        </w:rPr>
        <w:t>BALANCE</w:t>
      </w:r>
      <w:r w:rsidR="001B2228">
        <w:rPr>
          <w:rFonts w:ascii="Times New Roman" w:hAnsi="Times New Roman" w:cs="Times New Roman"/>
          <w:sz w:val="24"/>
          <w:szCs w:val="24"/>
        </w:rPr>
        <w:t xml:space="preserve">, that is, the minimum amount of 30% or the maximum amount of 5% </w:t>
      </w:r>
      <w:r w:rsidRPr="00FC11F8">
        <w:rPr>
          <w:rFonts w:ascii="Times New Roman" w:hAnsi="Times New Roman" w:cs="Times New Roman"/>
          <w:sz w:val="24"/>
          <w:szCs w:val="24"/>
        </w:rPr>
        <w:t xml:space="preserve">(difference between the total cost of the action and the amount requested from </w:t>
      </w:r>
      <w:r w:rsidR="001B2228">
        <w:rPr>
          <w:rFonts w:ascii="Times New Roman" w:hAnsi="Times New Roman" w:cs="Times New Roman"/>
          <w:sz w:val="24"/>
          <w:szCs w:val="24"/>
        </w:rPr>
        <w:t>RISE)</w:t>
      </w:r>
      <w:r w:rsidRPr="00FC11F8">
        <w:rPr>
          <w:rFonts w:ascii="Times New Roman" w:hAnsi="Times New Roman" w:cs="Times New Roman"/>
          <w:sz w:val="24"/>
          <w:szCs w:val="24"/>
        </w:rPr>
        <w:t xml:space="preserve"> </w:t>
      </w:r>
      <w:r w:rsidR="00037E5F" w:rsidRPr="00037E5F">
        <w:rPr>
          <w:rFonts w:ascii="Times New Roman" w:hAnsi="Times New Roman" w:cs="Times New Roman"/>
          <w:b/>
          <w:bCs/>
          <w:sz w:val="24"/>
          <w:szCs w:val="24"/>
        </w:rPr>
        <w:t>MUST BE FINANCED FROM SOURCES OTHER</w:t>
      </w:r>
      <w:r w:rsidR="00037E5F" w:rsidRPr="00FC11F8">
        <w:rPr>
          <w:rFonts w:ascii="Times New Roman" w:hAnsi="Times New Roman" w:cs="Times New Roman"/>
          <w:sz w:val="24"/>
          <w:szCs w:val="24"/>
        </w:rPr>
        <w:t xml:space="preserve"> </w:t>
      </w:r>
      <w:r w:rsidRPr="00FC11F8">
        <w:rPr>
          <w:rFonts w:ascii="Times New Roman" w:hAnsi="Times New Roman" w:cs="Times New Roman"/>
          <w:sz w:val="24"/>
          <w:szCs w:val="24"/>
        </w:rPr>
        <w:t>than the European Union Budget or the European Development Fund</w:t>
      </w:r>
      <w:r w:rsidR="00E87FCF">
        <w:rPr>
          <w:rFonts w:ascii="Times New Roman" w:hAnsi="Times New Roman" w:cs="Times New Roman"/>
          <w:sz w:val="24"/>
          <w:szCs w:val="24"/>
        </w:rPr>
        <w:t xml:space="preserve">, or any RISE related funding </w:t>
      </w:r>
      <w:r w:rsidR="00EC4809">
        <w:rPr>
          <w:rFonts w:ascii="Times New Roman" w:hAnsi="Times New Roman" w:cs="Times New Roman"/>
          <w:sz w:val="24"/>
          <w:szCs w:val="24"/>
        </w:rPr>
        <w:t>streams.</w:t>
      </w:r>
      <w:r w:rsidRPr="00FC11F8">
        <w:rPr>
          <w:rFonts w:ascii="Times New Roman" w:hAnsi="Times New Roman" w:cs="Times New Roman"/>
          <w:sz w:val="24"/>
          <w:szCs w:val="24"/>
        </w:rPr>
        <w:t xml:space="preserve"> </w:t>
      </w:r>
    </w:p>
    <w:p w14:paraId="4D5E0C46" w14:textId="77777777" w:rsidR="00FA3AF1" w:rsidRPr="00566248" w:rsidRDefault="00FC11F8" w:rsidP="00566248">
      <w:pPr>
        <w:tabs>
          <w:tab w:val="left" w:pos="426"/>
        </w:tabs>
        <w:rPr>
          <w:rFonts w:ascii="Times New Roman" w:hAnsi="Times New Roman" w:cs="Times New Roman"/>
          <w:sz w:val="18"/>
          <w:szCs w:val="18"/>
        </w:rPr>
      </w:pPr>
      <w:r w:rsidRPr="00FC11F8">
        <w:rPr>
          <w:rFonts w:ascii="Times New Roman" w:hAnsi="Times New Roman" w:cs="Times New Roman"/>
          <w:sz w:val="24"/>
          <w:szCs w:val="24"/>
        </w:rPr>
        <w:t xml:space="preserve"> </w:t>
      </w:r>
      <w:r w:rsidRPr="00FC11F8">
        <w:rPr>
          <w:rFonts w:ascii="Times New Roman" w:hAnsi="Times New Roman" w:cs="Times New Roman"/>
          <w:sz w:val="24"/>
          <w:szCs w:val="24"/>
        </w:rPr>
        <w:br/>
      </w:r>
      <w:r w:rsidRPr="00FC11F8">
        <w:rPr>
          <w:rFonts w:ascii="Times New Roman" w:hAnsi="Times New Roman" w:cs="Times New Roman"/>
          <w:b/>
          <w:sz w:val="24"/>
          <w:szCs w:val="24"/>
        </w:rPr>
        <w:t>4. Duration &amp; Location</w:t>
      </w:r>
      <w:r w:rsidRPr="00FC11F8">
        <w:rPr>
          <w:rFonts w:ascii="Times New Roman" w:hAnsi="Times New Roman" w:cs="Times New Roman"/>
          <w:b/>
          <w:sz w:val="24"/>
          <w:szCs w:val="24"/>
        </w:rPr>
        <w:br/>
      </w:r>
    </w:p>
    <w:p w14:paraId="0182D736" w14:textId="2EF8CB5A" w:rsidR="00E93F5D" w:rsidRPr="0036575E" w:rsidRDefault="00FC11F8" w:rsidP="00E93F5D">
      <w:pPr>
        <w:tabs>
          <w:tab w:val="left" w:pos="426"/>
        </w:tabs>
        <w:spacing w:before="120"/>
        <w:rPr>
          <w:rFonts w:ascii="Times New Roman" w:hAnsi="Times New Roman" w:cs="Times New Roman"/>
          <w:b/>
          <w:sz w:val="24"/>
          <w:szCs w:val="24"/>
        </w:rPr>
      </w:pPr>
      <w:r w:rsidRPr="00FC11F8">
        <w:rPr>
          <w:rFonts w:ascii="Times New Roman" w:hAnsi="Times New Roman" w:cs="Times New Roman"/>
          <w:sz w:val="24"/>
          <w:szCs w:val="24"/>
        </w:rPr>
        <w:t xml:space="preserve">The duration of </w:t>
      </w:r>
      <w:r w:rsidR="00E93F5D">
        <w:rPr>
          <w:rFonts w:ascii="Times New Roman" w:hAnsi="Times New Roman" w:cs="Times New Roman"/>
          <w:sz w:val="24"/>
          <w:szCs w:val="24"/>
        </w:rPr>
        <w:t>the</w:t>
      </w:r>
      <w:r w:rsidRPr="00FC11F8">
        <w:rPr>
          <w:rFonts w:ascii="Times New Roman" w:hAnsi="Times New Roman" w:cs="Times New Roman"/>
          <w:sz w:val="24"/>
          <w:szCs w:val="24"/>
        </w:rPr>
        <w:t xml:space="preserve"> action may not be l</w:t>
      </w:r>
      <w:r w:rsidR="008A3B66">
        <w:rPr>
          <w:rFonts w:ascii="Times New Roman" w:hAnsi="Times New Roman" w:cs="Times New Roman"/>
          <w:sz w:val="24"/>
          <w:szCs w:val="24"/>
        </w:rPr>
        <w:t>ess</w:t>
      </w:r>
      <w:r w:rsidRPr="00FC11F8">
        <w:rPr>
          <w:rFonts w:ascii="Times New Roman" w:hAnsi="Times New Roman" w:cs="Times New Roman"/>
          <w:sz w:val="24"/>
          <w:szCs w:val="24"/>
        </w:rPr>
        <w:t xml:space="preserve"> than 6 months nor exceed </w:t>
      </w:r>
      <w:r w:rsidR="00EC4809">
        <w:rPr>
          <w:rFonts w:ascii="Times New Roman" w:hAnsi="Times New Roman" w:cs="Times New Roman"/>
          <w:sz w:val="24"/>
          <w:szCs w:val="24"/>
        </w:rPr>
        <w:t>9</w:t>
      </w:r>
      <w:r w:rsidR="00EC4809" w:rsidRPr="00FC11F8">
        <w:rPr>
          <w:rFonts w:ascii="Times New Roman" w:hAnsi="Times New Roman" w:cs="Times New Roman"/>
          <w:sz w:val="24"/>
          <w:szCs w:val="24"/>
        </w:rPr>
        <w:t xml:space="preserve"> </w:t>
      </w:r>
      <w:r w:rsidRPr="00FC11F8">
        <w:rPr>
          <w:rFonts w:ascii="Times New Roman" w:hAnsi="Times New Roman" w:cs="Times New Roman"/>
          <w:sz w:val="24"/>
          <w:szCs w:val="24"/>
        </w:rPr>
        <w:t>months</w:t>
      </w:r>
      <w:r w:rsidR="00E93F5D">
        <w:rPr>
          <w:rFonts w:ascii="Times New Roman" w:hAnsi="Times New Roman" w:cs="Times New Roman"/>
          <w:sz w:val="24"/>
          <w:szCs w:val="24"/>
        </w:rPr>
        <w:t>.</w:t>
      </w:r>
      <w:r w:rsidRPr="00FC11F8">
        <w:rPr>
          <w:rFonts w:ascii="Times New Roman" w:hAnsi="Times New Roman" w:cs="Times New Roman"/>
          <w:sz w:val="24"/>
          <w:szCs w:val="24"/>
        </w:rPr>
        <w:br/>
      </w:r>
      <w:r w:rsidRPr="00FC11F8">
        <w:rPr>
          <w:rFonts w:ascii="Times New Roman" w:hAnsi="Times New Roman" w:cs="Times New Roman"/>
          <w:sz w:val="24"/>
          <w:szCs w:val="24"/>
        </w:rPr>
        <w:br/>
        <w:t>Actions must take place in Jamaica and target marginalized</w:t>
      </w:r>
      <w:r w:rsidR="00655EA0">
        <w:rPr>
          <w:rFonts w:ascii="Times New Roman" w:hAnsi="Times New Roman" w:cs="Times New Roman"/>
          <w:sz w:val="24"/>
          <w:szCs w:val="24"/>
        </w:rPr>
        <w:t>,</w:t>
      </w:r>
      <w:r w:rsidRPr="00FC11F8">
        <w:rPr>
          <w:rFonts w:ascii="Times New Roman" w:hAnsi="Times New Roman" w:cs="Times New Roman"/>
          <w:sz w:val="24"/>
          <w:szCs w:val="24"/>
        </w:rPr>
        <w:t xml:space="preserve"> vulnerable persons with disabilities. Applicants are required to demonstrate this in their </w:t>
      </w:r>
      <w:r w:rsidR="00655EA0">
        <w:rPr>
          <w:rFonts w:ascii="Times New Roman" w:hAnsi="Times New Roman" w:cs="Times New Roman"/>
          <w:sz w:val="24"/>
          <w:szCs w:val="24"/>
        </w:rPr>
        <w:t>submiss</w:t>
      </w:r>
      <w:r w:rsidRPr="00FC11F8">
        <w:rPr>
          <w:rFonts w:ascii="Times New Roman" w:hAnsi="Times New Roman" w:cs="Times New Roman"/>
          <w:sz w:val="24"/>
          <w:szCs w:val="24"/>
        </w:rPr>
        <w:t>ion.</w:t>
      </w:r>
      <w:r w:rsidRPr="00FC11F8">
        <w:rPr>
          <w:rFonts w:ascii="Times New Roman" w:hAnsi="Times New Roman" w:cs="Times New Roman"/>
          <w:sz w:val="24"/>
          <w:szCs w:val="24"/>
        </w:rPr>
        <w:br/>
      </w:r>
      <w:r w:rsidRPr="00FC11F8">
        <w:rPr>
          <w:rFonts w:ascii="Times New Roman" w:hAnsi="Times New Roman" w:cs="Times New Roman"/>
          <w:b/>
          <w:sz w:val="24"/>
          <w:szCs w:val="24"/>
        </w:rPr>
        <w:br/>
        <w:t xml:space="preserve">5. The following types of activities are examples of what may be financed under this Call for </w:t>
      </w:r>
      <w:r w:rsidRPr="0036575E">
        <w:rPr>
          <w:rFonts w:ascii="Times New Roman" w:hAnsi="Times New Roman" w:cs="Times New Roman"/>
          <w:b/>
          <w:sz w:val="24"/>
          <w:szCs w:val="24"/>
        </w:rPr>
        <w:t>Proposals</w:t>
      </w:r>
    </w:p>
    <w:p w14:paraId="3C96F2FA" w14:textId="77777777" w:rsidR="00566248" w:rsidRDefault="00FC11F8" w:rsidP="00566248">
      <w:pPr>
        <w:spacing w:after="120"/>
        <w:ind w:left="360"/>
        <w:rPr>
          <w:rFonts w:ascii="Times New Roman" w:hAnsi="Times New Roman" w:cs="Times New Roman"/>
        </w:rPr>
      </w:pPr>
      <w:r w:rsidRPr="0036575E">
        <w:rPr>
          <w:rFonts w:ascii="Times New Roman" w:hAnsi="Times New Roman" w:cs="Times New Roman"/>
          <w:sz w:val="24"/>
          <w:szCs w:val="24"/>
        </w:rPr>
        <w:br/>
      </w:r>
      <w:r w:rsidR="00E93F5D" w:rsidRPr="0036575E">
        <w:rPr>
          <w:rFonts w:ascii="Times New Roman" w:hAnsi="Times New Roman" w:cs="Times New Roman"/>
          <w:sz w:val="24"/>
          <w:szCs w:val="24"/>
        </w:rPr>
        <w:t xml:space="preserve">- </w:t>
      </w:r>
      <w:r w:rsidR="00E93F5D" w:rsidRPr="0036575E">
        <w:rPr>
          <w:rFonts w:ascii="Times New Roman" w:hAnsi="Times New Roman" w:cs="Times New Roman"/>
          <w:sz w:val="24"/>
          <w:szCs w:val="24"/>
        </w:rPr>
        <w:tab/>
      </w:r>
      <w:r w:rsidRPr="0036575E">
        <w:rPr>
          <w:rFonts w:ascii="Times New Roman" w:hAnsi="Times New Roman" w:cs="Times New Roman"/>
        </w:rPr>
        <w:t>capacity building of agencies providing service</w:t>
      </w:r>
      <w:r w:rsidR="00E93F5D" w:rsidRPr="0036575E">
        <w:rPr>
          <w:rFonts w:ascii="Times New Roman" w:hAnsi="Times New Roman" w:cs="Times New Roman"/>
        </w:rPr>
        <w:t>s</w:t>
      </w:r>
      <w:r w:rsidRPr="0036575E">
        <w:rPr>
          <w:rFonts w:ascii="Times New Roman" w:hAnsi="Times New Roman" w:cs="Times New Roman"/>
        </w:rPr>
        <w:t xml:space="preserve"> to persons with disabilities</w:t>
      </w:r>
      <w:r w:rsidR="00E93F5D" w:rsidRPr="0036575E">
        <w:rPr>
          <w:rFonts w:ascii="Times New Roman" w:hAnsi="Times New Roman" w:cs="Times New Roman"/>
        </w:rPr>
        <w:t>.</w:t>
      </w:r>
    </w:p>
    <w:p w14:paraId="01DBABBE" w14:textId="1EDDC17C" w:rsidR="001D158E" w:rsidRDefault="00FA3AF1" w:rsidP="00566248">
      <w:pPr>
        <w:pStyle w:val="ListParagraph"/>
        <w:numPr>
          <w:ilvl w:val="0"/>
          <w:numId w:val="11"/>
        </w:numPr>
        <w:spacing w:after="120"/>
        <w:rPr>
          <w:rFonts w:ascii="Times New Roman" w:hAnsi="Times New Roman" w:cs="Times New Roman"/>
        </w:rPr>
      </w:pPr>
      <w:r w:rsidRPr="00566248">
        <w:rPr>
          <w:rFonts w:ascii="Times New Roman" w:hAnsi="Times New Roman" w:cs="Times New Roman"/>
        </w:rPr>
        <w:t>d</w:t>
      </w:r>
      <w:r w:rsidR="001D158E" w:rsidRPr="00566248">
        <w:rPr>
          <w:rFonts w:ascii="Times New Roman" w:hAnsi="Times New Roman" w:cs="Times New Roman"/>
        </w:rPr>
        <w:t>evelopment of income generating activities that benefit persons with disabilities</w:t>
      </w:r>
      <w:r w:rsidR="00742F91">
        <w:rPr>
          <w:rFonts w:ascii="Times New Roman" w:hAnsi="Times New Roman" w:cs="Times New Roman"/>
        </w:rPr>
        <w:t>, primarily women</w:t>
      </w:r>
      <w:r w:rsidR="001D158E" w:rsidRPr="00566248">
        <w:rPr>
          <w:rFonts w:ascii="Times New Roman" w:hAnsi="Times New Roman" w:cs="Times New Roman"/>
        </w:rPr>
        <w:t>.</w:t>
      </w:r>
    </w:p>
    <w:p w14:paraId="295FE334" w14:textId="77777777" w:rsidR="00EC4809" w:rsidRPr="00566248" w:rsidRDefault="00EC4809" w:rsidP="00CE6056">
      <w:pPr>
        <w:pStyle w:val="ListParagraph"/>
        <w:spacing w:after="120"/>
        <w:ind w:left="720" w:firstLine="0"/>
        <w:rPr>
          <w:rFonts w:ascii="Times New Roman" w:hAnsi="Times New Roman" w:cs="Times New Roman"/>
        </w:rPr>
      </w:pPr>
    </w:p>
    <w:p w14:paraId="466EB9B1" w14:textId="55596660" w:rsidR="00762D90" w:rsidRDefault="00762D90" w:rsidP="00762D90">
      <w:pPr>
        <w:tabs>
          <w:tab w:val="left" w:pos="426"/>
        </w:tabs>
        <w:spacing w:after="120"/>
        <w:rPr>
          <w:rFonts w:ascii="Times New Roman" w:hAnsi="Times New Roman" w:cs="Times New Roman"/>
          <w:b/>
        </w:rPr>
      </w:pPr>
    </w:p>
    <w:p w14:paraId="7D135FE3" w14:textId="7E9500B1" w:rsidR="00762D90" w:rsidRDefault="005870DA" w:rsidP="00762D90">
      <w:pPr>
        <w:tabs>
          <w:tab w:val="left" w:pos="426"/>
        </w:tabs>
        <w:spacing w:after="12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00762D90">
        <w:rPr>
          <w:rFonts w:ascii="Times New Roman" w:hAnsi="Times New Roman" w:cs="Times New Roman"/>
          <w:b/>
        </w:rPr>
        <w:t xml:space="preserve">You </w:t>
      </w:r>
      <w:r w:rsidR="00762D90" w:rsidRPr="00762D90">
        <w:rPr>
          <w:rFonts w:ascii="Times New Roman" w:hAnsi="Times New Roman" w:cs="Times New Roman"/>
          <w:b/>
          <w:u w:val="single"/>
        </w:rPr>
        <w:t>MAY NOT SUBMIT A PROPOSAL</w:t>
      </w:r>
      <w:r w:rsidR="00762D90">
        <w:rPr>
          <w:rFonts w:ascii="Times New Roman" w:hAnsi="Times New Roman" w:cs="Times New Roman"/>
          <w:b/>
        </w:rPr>
        <w:t xml:space="preserve"> with any of the following activities:</w:t>
      </w:r>
    </w:p>
    <w:p w14:paraId="6B8FF97A" w14:textId="7A97ECE6" w:rsidR="0036575E" w:rsidRPr="0036575E" w:rsidRDefault="0036575E" w:rsidP="00566248">
      <w:pPr>
        <w:tabs>
          <w:tab w:val="left" w:pos="426"/>
        </w:tabs>
        <w:rPr>
          <w:rFonts w:ascii="Times New Roman" w:hAnsi="Times New Roman" w:cs="Times New Roman"/>
          <w:b/>
        </w:rPr>
      </w:pPr>
    </w:p>
    <w:p w14:paraId="0D62B55C" w14:textId="5E3776C3" w:rsidR="0036575E" w:rsidRPr="00A21778" w:rsidRDefault="007A7EF3" w:rsidP="00A21778">
      <w:pPr>
        <w:pStyle w:val="ListParagraph"/>
        <w:numPr>
          <w:ilvl w:val="0"/>
          <w:numId w:val="13"/>
        </w:numPr>
        <w:tabs>
          <w:tab w:val="left" w:pos="426"/>
        </w:tabs>
        <w:spacing w:after="120"/>
        <w:rPr>
          <w:rFonts w:ascii="Times New Roman" w:hAnsi="Times New Roman" w:cs="Times New Roman"/>
          <w:bCs/>
        </w:rPr>
      </w:pPr>
      <w:r w:rsidRPr="00A21778">
        <w:rPr>
          <w:rFonts w:ascii="Times New Roman" w:hAnsi="Times New Roman" w:cs="Times New Roman"/>
          <w:bCs/>
        </w:rPr>
        <w:t xml:space="preserve">Actions treating mainly with </w:t>
      </w:r>
      <w:r w:rsidR="00F066C6" w:rsidRPr="00A21778">
        <w:rPr>
          <w:rFonts w:ascii="Times New Roman" w:hAnsi="Times New Roman" w:cs="Times New Roman"/>
          <w:bCs/>
        </w:rPr>
        <w:t>m</w:t>
      </w:r>
      <w:r w:rsidR="0036575E" w:rsidRPr="00A21778">
        <w:rPr>
          <w:rFonts w:ascii="Times New Roman" w:hAnsi="Times New Roman" w:cs="Times New Roman"/>
          <w:bCs/>
        </w:rPr>
        <w:t>edia campaign</w:t>
      </w:r>
      <w:r w:rsidR="00085A62" w:rsidRPr="00A21778">
        <w:rPr>
          <w:rFonts w:ascii="Times New Roman" w:hAnsi="Times New Roman" w:cs="Times New Roman"/>
          <w:bCs/>
        </w:rPr>
        <w:t>s</w:t>
      </w:r>
      <w:r w:rsidRPr="00A21778">
        <w:rPr>
          <w:rFonts w:ascii="Times New Roman" w:hAnsi="Times New Roman" w:cs="Times New Roman"/>
          <w:bCs/>
        </w:rPr>
        <w:t xml:space="preserve">. Actions may include social media promotion of activities as a means of visibility for their activities, but a social or mass media campaign may not </w:t>
      </w:r>
      <w:r w:rsidRPr="00A21778">
        <w:rPr>
          <w:rFonts w:ascii="Times New Roman" w:hAnsi="Times New Roman" w:cs="Times New Roman"/>
          <w:bCs/>
        </w:rPr>
        <w:lastRenderedPageBreak/>
        <w:t>be the sole or main purpose of the action</w:t>
      </w:r>
      <w:r w:rsidR="00F066C6" w:rsidRPr="00A21778">
        <w:rPr>
          <w:rFonts w:ascii="Times New Roman" w:hAnsi="Times New Roman" w:cs="Times New Roman"/>
          <w:bCs/>
        </w:rPr>
        <w:t>.</w:t>
      </w:r>
    </w:p>
    <w:p w14:paraId="1ED43D9A" w14:textId="4715C4BC" w:rsidR="0036575E" w:rsidRPr="00A21778" w:rsidRDefault="007A7EF3" w:rsidP="00A21778">
      <w:pPr>
        <w:pStyle w:val="ListParagraph"/>
        <w:numPr>
          <w:ilvl w:val="0"/>
          <w:numId w:val="13"/>
        </w:numPr>
        <w:tabs>
          <w:tab w:val="left" w:pos="426"/>
        </w:tabs>
        <w:spacing w:after="120"/>
        <w:rPr>
          <w:rFonts w:ascii="Times New Roman" w:hAnsi="Times New Roman" w:cs="Times New Roman"/>
          <w:bCs/>
        </w:rPr>
      </w:pPr>
      <w:r w:rsidRPr="00A21778">
        <w:rPr>
          <w:rFonts w:ascii="Times New Roman" w:hAnsi="Times New Roman" w:cs="Times New Roman"/>
          <w:bCs/>
        </w:rPr>
        <w:t xml:space="preserve">Provision of </w:t>
      </w:r>
      <w:r w:rsidR="00F066C6" w:rsidRPr="00A21778">
        <w:rPr>
          <w:rFonts w:ascii="Times New Roman" w:hAnsi="Times New Roman" w:cs="Times New Roman"/>
          <w:bCs/>
        </w:rPr>
        <w:t>s</w:t>
      </w:r>
      <w:r w:rsidR="0036575E" w:rsidRPr="00A21778">
        <w:rPr>
          <w:rFonts w:ascii="Times New Roman" w:hAnsi="Times New Roman" w:cs="Times New Roman"/>
          <w:bCs/>
        </w:rPr>
        <w:t>ign language training</w:t>
      </w:r>
      <w:r w:rsidRPr="00A21778">
        <w:rPr>
          <w:rFonts w:ascii="Times New Roman" w:hAnsi="Times New Roman" w:cs="Times New Roman"/>
          <w:bCs/>
        </w:rPr>
        <w:t xml:space="preserve">. If, in carrying out </w:t>
      </w:r>
      <w:proofErr w:type="gramStart"/>
      <w:r w:rsidRPr="00A21778">
        <w:rPr>
          <w:rFonts w:ascii="Times New Roman" w:hAnsi="Times New Roman" w:cs="Times New Roman"/>
          <w:bCs/>
        </w:rPr>
        <w:t>particular activities</w:t>
      </w:r>
      <w:proofErr w:type="gramEnd"/>
      <w:r w:rsidRPr="00A21778">
        <w:rPr>
          <w:rFonts w:ascii="Times New Roman" w:hAnsi="Times New Roman" w:cs="Times New Roman"/>
          <w:bCs/>
        </w:rPr>
        <w:t xml:space="preserve">, it becomes necessary for the applicant to provide sign language </w:t>
      </w:r>
      <w:r w:rsidR="00F066C6">
        <w:rPr>
          <w:rFonts w:ascii="Times New Roman" w:hAnsi="Times New Roman" w:cs="Times New Roman"/>
          <w:bCs/>
        </w:rPr>
        <w:t xml:space="preserve">training </w:t>
      </w:r>
      <w:r w:rsidRPr="00A21778">
        <w:rPr>
          <w:rFonts w:ascii="Times New Roman" w:hAnsi="Times New Roman" w:cs="Times New Roman"/>
          <w:bCs/>
        </w:rPr>
        <w:t xml:space="preserve">for staff or volunteers, that is foreseeable. However, the provision of </w:t>
      </w:r>
      <w:r w:rsidR="00F066C6" w:rsidRPr="00A21778">
        <w:rPr>
          <w:rFonts w:ascii="Times New Roman" w:hAnsi="Times New Roman" w:cs="Times New Roman"/>
          <w:bCs/>
        </w:rPr>
        <w:t>s</w:t>
      </w:r>
      <w:r w:rsidRPr="00A21778">
        <w:rPr>
          <w:rFonts w:ascii="Times New Roman" w:hAnsi="Times New Roman" w:cs="Times New Roman"/>
          <w:bCs/>
        </w:rPr>
        <w:t xml:space="preserve">ign language training may not be the sole or </w:t>
      </w:r>
      <w:r w:rsidR="004741DD" w:rsidRPr="00A21778">
        <w:rPr>
          <w:rFonts w:ascii="Times New Roman" w:hAnsi="Times New Roman" w:cs="Times New Roman"/>
          <w:bCs/>
        </w:rPr>
        <w:t>main purpose of the action</w:t>
      </w:r>
      <w:r w:rsidR="00F066C6" w:rsidRPr="00A21778">
        <w:rPr>
          <w:rFonts w:ascii="Times New Roman" w:hAnsi="Times New Roman" w:cs="Times New Roman"/>
          <w:bCs/>
        </w:rPr>
        <w:t>.</w:t>
      </w:r>
      <w:r w:rsidR="0036575E" w:rsidRPr="00A21778">
        <w:rPr>
          <w:rFonts w:ascii="Times New Roman" w:hAnsi="Times New Roman" w:cs="Times New Roman"/>
          <w:bCs/>
        </w:rPr>
        <w:t xml:space="preserve"> </w:t>
      </w:r>
    </w:p>
    <w:p w14:paraId="4F4BF2BE" w14:textId="3BA44A7C" w:rsidR="0036575E" w:rsidRPr="00085A62" w:rsidRDefault="0036575E" w:rsidP="0036575E">
      <w:pPr>
        <w:tabs>
          <w:tab w:val="left" w:pos="426"/>
        </w:tabs>
        <w:spacing w:after="120"/>
        <w:ind w:left="720" w:hanging="720"/>
        <w:rPr>
          <w:rFonts w:ascii="Times New Roman" w:hAnsi="Times New Roman" w:cs="Times New Roman"/>
          <w:bCs/>
          <w:sz w:val="24"/>
          <w:szCs w:val="24"/>
        </w:rPr>
      </w:pPr>
      <w:r w:rsidRPr="00085A62">
        <w:rPr>
          <w:rFonts w:ascii="Times New Roman" w:hAnsi="Times New Roman" w:cs="Times New Roman"/>
          <w:bCs/>
          <w:sz w:val="24"/>
          <w:szCs w:val="24"/>
        </w:rPr>
        <w:tab/>
        <w:t>•</w:t>
      </w:r>
      <w:r w:rsidRPr="00085A62">
        <w:rPr>
          <w:rFonts w:ascii="Times New Roman" w:hAnsi="Times New Roman" w:cs="Times New Roman"/>
          <w:bCs/>
          <w:sz w:val="24"/>
          <w:szCs w:val="24"/>
        </w:rPr>
        <w:tab/>
      </w:r>
      <w:r w:rsidR="00742F91" w:rsidRPr="00085A62">
        <w:rPr>
          <w:rFonts w:ascii="Times New Roman" w:hAnsi="Times New Roman" w:cs="Times New Roman"/>
          <w:bCs/>
          <w:sz w:val="24"/>
          <w:szCs w:val="24"/>
        </w:rPr>
        <w:t>Provi</w:t>
      </w:r>
      <w:r w:rsidR="00742F91">
        <w:rPr>
          <w:rFonts w:ascii="Times New Roman" w:hAnsi="Times New Roman" w:cs="Times New Roman"/>
          <w:bCs/>
          <w:sz w:val="24"/>
          <w:szCs w:val="24"/>
        </w:rPr>
        <w:t>sion of</w:t>
      </w:r>
      <w:r w:rsidR="00742F91" w:rsidRPr="00085A62">
        <w:rPr>
          <w:rFonts w:ascii="Times New Roman" w:hAnsi="Times New Roman" w:cs="Times New Roman"/>
          <w:bCs/>
          <w:sz w:val="24"/>
          <w:szCs w:val="24"/>
        </w:rPr>
        <w:t xml:space="preserve"> </w:t>
      </w:r>
      <w:r w:rsidRPr="00085A62">
        <w:rPr>
          <w:rFonts w:ascii="Times New Roman" w:hAnsi="Times New Roman" w:cs="Times New Roman"/>
          <w:bCs/>
          <w:sz w:val="24"/>
          <w:szCs w:val="24"/>
        </w:rPr>
        <w:t>life skills training and psychosocial support for children</w:t>
      </w:r>
      <w:r w:rsidR="00085A62" w:rsidRPr="00085A62">
        <w:rPr>
          <w:rFonts w:ascii="Times New Roman" w:hAnsi="Times New Roman" w:cs="Times New Roman"/>
          <w:bCs/>
          <w:sz w:val="24"/>
          <w:szCs w:val="24"/>
        </w:rPr>
        <w:t>,</w:t>
      </w:r>
      <w:r w:rsidRPr="00085A62">
        <w:rPr>
          <w:rFonts w:ascii="Times New Roman" w:hAnsi="Times New Roman" w:cs="Times New Roman"/>
          <w:bCs/>
          <w:sz w:val="24"/>
          <w:szCs w:val="24"/>
        </w:rPr>
        <w:t xml:space="preserve"> youth</w:t>
      </w:r>
      <w:r w:rsidR="00F066C6">
        <w:rPr>
          <w:rFonts w:ascii="Times New Roman" w:hAnsi="Times New Roman" w:cs="Times New Roman"/>
          <w:bCs/>
          <w:sz w:val="24"/>
          <w:szCs w:val="24"/>
        </w:rPr>
        <w:t>,</w:t>
      </w:r>
      <w:r w:rsidRPr="00085A62">
        <w:rPr>
          <w:rFonts w:ascii="Times New Roman" w:hAnsi="Times New Roman" w:cs="Times New Roman"/>
          <w:bCs/>
          <w:sz w:val="24"/>
          <w:szCs w:val="24"/>
        </w:rPr>
        <w:t xml:space="preserve"> </w:t>
      </w:r>
      <w:r w:rsidR="00F066C6" w:rsidRPr="00085A62">
        <w:rPr>
          <w:rFonts w:ascii="Times New Roman" w:hAnsi="Times New Roman" w:cs="Times New Roman"/>
          <w:bCs/>
          <w:sz w:val="24"/>
          <w:szCs w:val="24"/>
        </w:rPr>
        <w:t xml:space="preserve">and abused women </w:t>
      </w:r>
      <w:r w:rsidRPr="00085A62">
        <w:rPr>
          <w:rFonts w:ascii="Times New Roman" w:hAnsi="Times New Roman" w:cs="Times New Roman"/>
          <w:bCs/>
          <w:sz w:val="24"/>
          <w:szCs w:val="24"/>
        </w:rPr>
        <w:t>with disabilities</w:t>
      </w:r>
      <w:r w:rsidR="00085A62" w:rsidRPr="00085A62">
        <w:rPr>
          <w:rFonts w:ascii="Times New Roman" w:hAnsi="Times New Roman" w:cs="Times New Roman"/>
          <w:bCs/>
          <w:sz w:val="24"/>
          <w:szCs w:val="24"/>
        </w:rPr>
        <w:t>,</w:t>
      </w:r>
      <w:r w:rsidRPr="00085A62">
        <w:rPr>
          <w:rFonts w:ascii="Times New Roman" w:hAnsi="Times New Roman" w:cs="Times New Roman"/>
          <w:bCs/>
          <w:sz w:val="24"/>
          <w:szCs w:val="24"/>
        </w:rPr>
        <w:t xml:space="preserve"> </w:t>
      </w:r>
      <w:r w:rsidR="004741DD">
        <w:rPr>
          <w:rFonts w:ascii="Times New Roman" w:hAnsi="Times New Roman" w:cs="Times New Roman"/>
          <w:bCs/>
          <w:sz w:val="24"/>
          <w:szCs w:val="24"/>
        </w:rPr>
        <w:t>may not be the sole or main purpose of the call</w:t>
      </w:r>
      <w:r w:rsidR="00F066C6">
        <w:rPr>
          <w:rFonts w:ascii="Times New Roman" w:hAnsi="Times New Roman" w:cs="Times New Roman"/>
          <w:bCs/>
          <w:sz w:val="24"/>
          <w:szCs w:val="24"/>
        </w:rPr>
        <w:t>.</w:t>
      </w:r>
      <w:r w:rsidRPr="00085A62">
        <w:rPr>
          <w:rFonts w:ascii="Times New Roman" w:hAnsi="Times New Roman" w:cs="Times New Roman"/>
          <w:bCs/>
          <w:sz w:val="24"/>
          <w:szCs w:val="24"/>
        </w:rPr>
        <w:t xml:space="preserve"> </w:t>
      </w:r>
    </w:p>
    <w:p w14:paraId="2FAC4CE6" w14:textId="448FD967" w:rsidR="0036575E" w:rsidRPr="00085A62" w:rsidRDefault="0036575E" w:rsidP="0036575E">
      <w:pPr>
        <w:tabs>
          <w:tab w:val="left" w:pos="426"/>
        </w:tabs>
        <w:spacing w:after="120"/>
        <w:rPr>
          <w:rFonts w:ascii="Times New Roman" w:hAnsi="Times New Roman" w:cs="Times New Roman"/>
          <w:bCs/>
          <w:sz w:val="24"/>
          <w:szCs w:val="24"/>
        </w:rPr>
      </w:pPr>
      <w:r w:rsidRPr="00085A62">
        <w:rPr>
          <w:rFonts w:ascii="Times New Roman" w:hAnsi="Times New Roman" w:cs="Times New Roman"/>
          <w:bCs/>
          <w:sz w:val="24"/>
          <w:szCs w:val="24"/>
        </w:rPr>
        <w:tab/>
        <w:t>•</w:t>
      </w:r>
      <w:r w:rsidRPr="00085A62">
        <w:rPr>
          <w:rFonts w:ascii="Times New Roman" w:hAnsi="Times New Roman" w:cs="Times New Roman"/>
          <w:bCs/>
          <w:sz w:val="24"/>
          <w:szCs w:val="24"/>
        </w:rPr>
        <w:tab/>
      </w:r>
      <w:r w:rsidR="00742F91" w:rsidRPr="00085A62">
        <w:rPr>
          <w:rFonts w:ascii="Times New Roman" w:hAnsi="Times New Roman" w:cs="Times New Roman"/>
          <w:bCs/>
          <w:sz w:val="24"/>
          <w:szCs w:val="24"/>
        </w:rPr>
        <w:t>Provi</w:t>
      </w:r>
      <w:r w:rsidR="00742F91">
        <w:rPr>
          <w:rFonts w:ascii="Times New Roman" w:hAnsi="Times New Roman" w:cs="Times New Roman"/>
          <w:bCs/>
          <w:sz w:val="24"/>
          <w:szCs w:val="24"/>
        </w:rPr>
        <w:t>sion of</w:t>
      </w:r>
      <w:r w:rsidR="00742F91" w:rsidRPr="00085A62">
        <w:rPr>
          <w:rFonts w:ascii="Times New Roman" w:hAnsi="Times New Roman" w:cs="Times New Roman"/>
          <w:bCs/>
          <w:sz w:val="24"/>
          <w:szCs w:val="24"/>
        </w:rPr>
        <w:t xml:space="preserve"> </w:t>
      </w:r>
      <w:r w:rsidRPr="00085A62">
        <w:rPr>
          <w:rFonts w:ascii="Times New Roman" w:hAnsi="Times New Roman" w:cs="Times New Roman"/>
          <w:bCs/>
          <w:sz w:val="24"/>
          <w:szCs w:val="24"/>
        </w:rPr>
        <w:t>vocational skills training</w:t>
      </w:r>
      <w:r w:rsidR="00F066C6">
        <w:rPr>
          <w:rFonts w:ascii="Times New Roman" w:hAnsi="Times New Roman" w:cs="Times New Roman"/>
          <w:bCs/>
          <w:sz w:val="24"/>
          <w:szCs w:val="24"/>
        </w:rPr>
        <w:t>.</w:t>
      </w:r>
      <w:r w:rsidRPr="00085A62">
        <w:rPr>
          <w:rFonts w:ascii="Times New Roman" w:hAnsi="Times New Roman" w:cs="Times New Roman"/>
          <w:bCs/>
          <w:sz w:val="24"/>
          <w:szCs w:val="24"/>
        </w:rPr>
        <w:t xml:space="preserve"> </w:t>
      </w:r>
    </w:p>
    <w:p w14:paraId="3AF67417" w14:textId="1C5606AF" w:rsidR="00F066C6" w:rsidRPr="00085A62" w:rsidRDefault="0036575E" w:rsidP="00085A62">
      <w:pPr>
        <w:tabs>
          <w:tab w:val="left" w:pos="426"/>
        </w:tabs>
        <w:spacing w:after="120"/>
        <w:rPr>
          <w:rFonts w:ascii="Times New Roman" w:hAnsi="Times New Roman" w:cs="Times New Roman"/>
          <w:bCs/>
          <w:sz w:val="24"/>
          <w:szCs w:val="24"/>
        </w:rPr>
      </w:pPr>
      <w:r w:rsidRPr="00085A62">
        <w:rPr>
          <w:rFonts w:ascii="Times New Roman" w:hAnsi="Times New Roman" w:cs="Times New Roman"/>
          <w:bCs/>
          <w:sz w:val="24"/>
          <w:szCs w:val="24"/>
        </w:rPr>
        <w:tab/>
        <w:t>•</w:t>
      </w:r>
      <w:r w:rsidRPr="00085A62">
        <w:rPr>
          <w:rFonts w:ascii="Times New Roman" w:hAnsi="Times New Roman" w:cs="Times New Roman"/>
          <w:bCs/>
          <w:sz w:val="24"/>
          <w:szCs w:val="24"/>
        </w:rPr>
        <w:tab/>
      </w:r>
      <w:r w:rsidR="00742F91">
        <w:rPr>
          <w:rFonts w:ascii="Times New Roman" w:hAnsi="Times New Roman" w:cs="Times New Roman"/>
          <w:bCs/>
          <w:sz w:val="24"/>
          <w:szCs w:val="24"/>
        </w:rPr>
        <w:t>Third</w:t>
      </w:r>
      <w:r w:rsidR="00F066C6">
        <w:rPr>
          <w:rFonts w:ascii="Times New Roman" w:hAnsi="Times New Roman" w:cs="Times New Roman"/>
          <w:bCs/>
          <w:sz w:val="24"/>
          <w:szCs w:val="24"/>
        </w:rPr>
        <w:t>-</w:t>
      </w:r>
      <w:r w:rsidR="00742F91">
        <w:rPr>
          <w:rFonts w:ascii="Times New Roman" w:hAnsi="Times New Roman" w:cs="Times New Roman"/>
          <w:bCs/>
          <w:sz w:val="24"/>
          <w:szCs w:val="24"/>
        </w:rPr>
        <w:t xml:space="preserve">party </w:t>
      </w:r>
      <w:r w:rsidR="00F066C6">
        <w:rPr>
          <w:rFonts w:ascii="Times New Roman" w:hAnsi="Times New Roman" w:cs="Times New Roman"/>
          <w:bCs/>
          <w:sz w:val="24"/>
          <w:szCs w:val="24"/>
        </w:rPr>
        <w:t>f</w:t>
      </w:r>
      <w:r w:rsidR="00085A62">
        <w:rPr>
          <w:rFonts w:ascii="Times New Roman" w:hAnsi="Times New Roman" w:cs="Times New Roman"/>
          <w:bCs/>
          <w:sz w:val="24"/>
          <w:szCs w:val="24"/>
        </w:rPr>
        <w:t xml:space="preserve">inancial </w:t>
      </w:r>
      <w:r w:rsidR="00742F91">
        <w:rPr>
          <w:rFonts w:ascii="Times New Roman" w:hAnsi="Times New Roman" w:cs="Times New Roman"/>
          <w:bCs/>
          <w:sz w:val="24"/>
          <w:szCs w:val="24"/>
        </w:rPr>
        <w:t xml:space="preserve">support </w:t>
      </w:r>
      <w:r w:rsidR="00085A62">
        <w:rPr>
          <w:rFonts w:ascii="Times New Roman" w:hAnsi="Times New Roman" w:cs="Times New Roman"/>
          <w:bCs/>
          <w:sz w:val="24"/>
          <w:szCs w:val="24"/>
        </w:rPr>
        <w:t xml:space="preserve">to </w:t>
      </w:r>
      <w:r w:rsidR="00742F91">
        <w:rPr>
          <w:rFonts w:ascii="Times New Roman" w:hAnsi="Times New Roman" w:cs="Times New Roman"/>
          <w:bCs/>
          <w:sz w:val="24"/>
          <w:szCs w:val="24"/>
        </w:rPr>
        <w:t>other organizations</w:t>
      </w:r>
      <w:r w:rsidR="00F066C6">
        <w:rPr>
          <w:rFonts w:ascii="Times New Roman" w:hAnsi="Times New Roman" w:cs="Times New Roman"/>
          <w:bCs/>
          <w:sz w:val="24"/>
          <w:szCs w:val="24"/>
        </w:rPr>
        <w:t>.</w:t>
      </w:r>
      <w:r w:rsidR="00742F91">
        <w:rPr>
          <w:rFonts w:ascii="Times New Roman" w:hAnsi="Times New Roman" w:cs="Times New Roman"/>
          <w:bCs/>
          <w:sz w:val="24"/>
          <w:szCs w:val="24"/>
        </w:rPr>
        <w:t xml:space="preserve"> </w:t>
      </w:r>
    </w:p>
    <w:p w14:paraId="0DD718C6" w14:textId="04D56315" w:rsidR="00085A62" w:rsidRPr="00A21778" w:rsidRDefault="00085A62" w:rsidP="00A21778">
      <w:pPr>
        <w:pStyle w:val="ListParagraph"/>
        <w:numPr>
          <w:ilvl w:val="0"/>
          <w:numId w:val="14"/>
        </w:numPr>
        <w:tabs>
          <w:tab w:val="left" w:pos="426"/>
        </w:tabs>
        <w:spacing w:after="120"/>
        <w:ind w:hanging="294"/>
        <w:rPr>
          <w:rFonts w:ascii="Times New Roman" w:hAnsi="Times New Roman" w:cs="Times New Roman"/>
          <w:bCs/>
        </w:rPr>
      </w:pPr>
      <w:r w:rsidRPr="00A21778">
        <w:rPr>
          <w:rFonts w:ascii="Times New Roman" w:hAnsi="Times New Roman" w:cs="Times New Roman"/>
          <w:bCs/>
        </w:rPr>
        <w:t xml:space="preserve">Development of </w:t>
      </w:r>
      <w:r w:rsidR="00742F91" w:rsidRPr="00A21778">
        <w:rPr>
          <w:rFonts w:ascii="Times New Roman" w:hAnsi="Times New Roman" w:cs="Times New Roman"/>
          <w:bCs/>
        </w:rPr>
        <w:t xml:space="preserve">new </w:t>
      </w:r>
      <w:r w:rsidRPr="00A21778">
        <w:rPr>
          <w:rFonts w:ascii="Times New Roman" w:hAnsi="Times New Roman" w:cs="Times New Roman"/>
          <w:bCs/>
        </w:rPr>
        <w:t>micro enterprises associated with PWDs.</w:t>
      </w:r>
    </w:p>
    <w:p w14:paraId="19ACCD15" w14:textId="2B4B3AD2" w:rsidR="00085A62" w:rsidRDefault="0036575E" w:rsidP="00085A62">
      <w:pPr>
        <w:tabs>
          <w:tab w:val="left" w:pos="426"/>
        </w:tabs>
        <w:spacing w:after="120"/>
        <w:rPr>
          <w:rFonts w:ascii="Times New Roman" w:hAnsi="Times New Roman" w:cs="Times New Roman"/>
          <w:bCs/>
          <w:sz w:val="24"/>
          <w:szCs w:val="24"/>
        </w:rPr>
      </w:pPr>
      <w:r w:rsidRPr="00085A62">
        <w:rPr>
          <w:rFonts w:ascii="Times New Roman" w:hAnsi="Times New Roman" w:cs="Times New Roman"/>
          <w:bCs/>
          <w:sz w:val="24"/>
          <w:szCs w:val="24"/>
        </w:rPr>
        <w:tab/>
        <w:t>•</w:t>
      </w:r>
      <w:r w:rsidRPr="00085A62">
        <w:rPr>
          <w:rFonts w:ascii="Times New Roman" w:hAnsi="Times New Roman" w:cs="Times New Roman"/>
          <w:bCs/>
          <w:sz w:val="24"/>
          <w:szCs w:val="24"/>
        </w:rPr>
        <w:tab/>
      </w:r>
      <w:r w:rsidR="00742F91">
        <w:rPr>
          <w:rFonts w:ascii="Times New Roman" w:hAnsi="Times New Roman" w:cs="Times New Roman"/>
          <w:bCs/>
          <w:sz w:val="24"/>
          <w:szCs w:val="24"/>
        </w:rPr>
        <w:t>Formation of</w:t>
      </w:r>
      <w:r w:rsidRPr="00085A62">
        <w:rPr>
          <w:rFonts w:ascii="Times New Roman" w:hAnsi="Times New Roman" w:cs="Times New Roman"/>
          <w:bCs/>
          <w:sz w:val="24"/>
          <w:szCs w:val="24"/>
        </w:rPr>
        <w:t xml:space="preserve"> </w:t>
      </w:r>
      <w:r w:rsidR="00F066C6">
        <w:rPr>
          <w:rFonts w:ascii="Times New Roman" w:hAnsi="Times New Roman" w:cs="Times New Roman"/>
          <w:bCs/>
          <w:sz w:val="24"/>
          <w:szCs w:val="24"/>
        </w:rPr>
        <w:t>CSO n</w:t>
      </w:r>
      <w:r w:rsidRPr="00085A62">
        <w:rPr>
          <w:rFonts w:ascii="Times New Roman" w:hAnsi="Times New Roman" w:cs="Times New Roman"/>
          <w:bCs/>
          <w:sz w:val="24"/>
          <w:szCs w:val="24"/>
        </w:rPr>
        <w:t>etwork</w:t>
      </w:r>
      <w:r w:rsidR="00742F91">
        <w:rPr>
          <w:rFonts w:ascii="Times New Roman" w:hAnsi="Times New Roman" w:cs="Times New Roman"/>
          <w:bCs/>
          <w:sz w:val="24"/>
          <w:szCs w:val="24"/>
        </w:rPr>
        <w:t>s</w:t>
      </w:r>
      <w:r w:rsidR="00085A62">
        <w:rPr>
          <w:rFonts w:ascii="Times New Roman" w:hAnsi="Times New Roman" w:cs="Times New Roman"/>
          <w:bCs/>
          <w:sz w:val="24"/>
          <w:szCs w:val="24"/>
        </w:rPr>
        <w:t>.</w:t>
      </w:r>
    </w:p>
    <w:p w14:paraId="4EB9ED70" w14:textId="77777777" w:rsidR="00D2657F" w:rsidRPr="00085A62" w:rsidRDefault="00D2657F" w:rsidP="00085A62">
      <w:pPr>
        <w:tabs>
          <w:tab w:val="left" w:pos="426"/>
        </w:tabs>
        <w:spacing w:after="120"/>
        <w:rPr>
          <w:rFonts w:ascii="Times New Roman" w:hAnsi="Times New Roman" w:cs="Times New Roman"/>
          <w:bCs/>
          <w:sz w:val="24"/>
          <w:szCs w:val="24"/>
        </w:rPr>
      </w:pPr>
    </w:p>
    <w:p w14:paraId="478C8773" w14:textId="29BFDDC1" w:rsidR="00FA3AF1" w:rsidRDefault="005870DA" w:rsidP="00FA3AF1">
      <w:pPr>
        <w:tabs>
          <w:tab w:val="left" w:pos="426"/>
        </w:tabs>
        <w:rPr>
          <w:rFonts w:ascii="Times New Roman" w:hAnsi="Times New Roman" w:cs="Times New Roman"/>
          <w:sz w:val="24"/>
          <w:szCs w:val="24"/>
        </w:rPr>
      </w:pPr>
      <w:r>
        <w:rPr>
          <w:rFonts w:ascii="Times New Roman" w:hAnsi="Times New Roman" w:cs="Times New Roman"/>
          <w:b/>
        </w:rPr>
        <w:t>7</w:t>
      </w:r>
      <w:r w:rsidR="00FC11F8" w:rsidRPr="00FA3AF1">
        <w:rPr>
          <w:rFonts w:ascii="Times New Roman" w:hAnsi="Times New Roman" w:cs="Times New Roman"/>
          <w:b/>
          <w:sz w:val="24"/>
          <w:szCs w:val="24"/>
        </w:rPr>
        <w:t>. Types of organizations or categories of persons which may apply</w:t>
      </w:r>
      <w:r w:rsidR="00FC11F8" w:rsidRPr="00FA3AF1">
        <w:rPr>
          <w:rFonts w:ascii="Times New Roman" w:hAnsi="Times New Roman" w:cs="Times New Roman"/>
          <w:sz w:val="24"/>
          <w:szCs w:val="24"/>
        </w:rPr>
        <w:br/>
      </w:r>
    </w:p>
    <w:p w14:paraId="22CF47BB" w14:textId="4E49828F" w:rsidR="00F3082C" w:rsidRDefault="00FC11F8" w:rsidP="00FA3AF1">
      <w:pPr>
        <w:tabs>
          <w:tab w:val="left" w:pos="426"/>
        </w:tabs>
        <w:rPr>
          <w:rFonts w:ascii="Times New Roman" w:hAnsi="Times New Roman" w:cs="Times New Roman"/>
          <w:sz w:val="24"/>
          <w:szCs w:val="24"/>
        </w:rPr>
      </w:pPr>
      <w:r w:rsidRPr="00FA3AF1">
        <w:rPr>
          <w:rFonts w:ascii="Times New Roman" w:hAnsi="Times New Roman" w:cs="Times New Roman"/>
          <w:sz w:val="24"/>
          <w:szCs w:val="24"/>
        </w:rPr>
        <w:t>Applicants must be a legal entity operating in Jamaica as a Non-Profit Organization working with and for persons living with disabilities</w:t>
      </w:r>
      <w:r w:rsidR="00E93F5D" w:rsidRPr="00FA3AF1">
        <w:rPr>
          <w:rFonts w:ascii="Times New Roman" w:hAnsi="Times New Roman" w:cs="Times New Roman"/>
          <w:sz w:val="24"/>
          <w:szCs w:val="24"/>
        </w:rPr>
        <w:t>.</w:t>
      </w:r>
    </w:p>
    <w:p w14:paraId="114D9A03" w14:textId="77777777" w:rsidR="005870DA" w:rsidRPr="00FA3AF1" w:rsidRDefault="005870DA" w:rsidP="00FA3AF1">
      <w:pPr>
        <w:tabs>
          <w:tab w:val="left" w:pos="426"/>
        </w:tabs>
        <w:rPr>
          <w:rFonts w:ascii="Times New Roman" w:hAnsi="Times New Roman" w:cs="Times New Roman"/>
          <w:sz w:val="24"/>
          <w:szCs w:val="24"/>
        </w:rPr>
      </w:pPr>
    </w:p>
    <w:p w14:paraId="6E2113AA" w14:textId="77777777" w:rsidR="00840BF0" w:rsidRDefault="00840BF0" w:rsidP="00CB28B8">
      <w:pPr>
        <w:shd w:val="clear" w:color="auto" w:fill="FFFFFF"/>
        <w:jc w:val="both"/>
        <w:rPr>
          <w:rFonts w:ascii="Times New Roman" w:hAnsi="Times New Roman" w:cs="Times New Roman"/>
          <w:b/>
          <w:bCs/>
          <w:sz w:val="24"/>
          <w:szCs w:val="24"/>
        </w:rPr>
      </w:pPr>
    </w:p>
    <w:p w14:paraId="14BA011C" w14:textId="23CF98AE" w:rsidR="000E6A99" w:rsidRDefault="00CB28B8" w:rsidP="00CB28B8">
      <w:pPr>
        <w:shd w:val="clear" w:color="auto" w:fill="FFFFFF"/>
        <w:jc w:val="both"/>
        <w:rPr>
          <w:rFonts w:ascii="Times New Roman" w:hAnsi="Times New Roman" w:cs="Times New Roman"/>
          <w:b/>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0E6A99" w:rsidRPr="00CB28B8">
        <w:rPr>
          <w:rFonts w:ascii="Times New Roman" w:hAnsi="Times New Roman" w:cs="Times New Roman"/>
          <w:b/>
          <w:sz w:val="24"/>
          <w:szCs w:val="24"/>
        </w:rPr>
        <w:t>Proposals per applicant</w:t>
      </w:r>
    </w:p>
    <w:p w14:paraId="63B4B6AA" w14:textId="77777777" w:rsidR="00CB28B8" w:rsidRDefault="00CB28B8" w:rsidP="00CB28B8">
      <w:pPr>
        <w:shd w:val="clear" w:color="auto" w:fill="FFFFFF"/>
        <w:jc w:val="both"/>
        <w:rPr>
          <w:rFonts w:ascii="Times New Roman" w:hAnsi="Times New Roman" w:cs="Times New Roman"/>
          <w:b/>
          <w:sz w:val="24"/>
          <w:szCs w:val="24"/>
          <w:u w:val="single"/>
        </w:rPr>
      </w:pPr>
    </w:p>
    <w:p w14:paraId="3EC94B6A" w14:textId="77777777" w:rsidR="000E6A99" w:rsidRPr="007756A8" w:rsidRDefault="000E6A99" w:rsidP="00CB28B8">
      <w:pPr>
        <w:pStyle w:val="ListParagraph"/>
        <w:widowControl/>
        <w:numPr>
          <w:ilvl w:val="0"/>
          <w:numId w:val="4"/>
        </w:numPr>
        <w:autoSpaceDE/>
        <w:autoSpaceDN/>
        <w:adjustRightInd/>
        <w:contextualSpacing/>
        <w:rPr>
          <w:rFonts w:ascii="Times New Roman" w:hAnsi="Times New Roman" w:cs="Times New Roman"/>
        </w:rPr>
      </w:pPr>
      <w:r w:rsidRPr="007756A8">
        <w:rPr>
          <w:rFonts w:ascii="Times New Roman" w:hAnsi="Times New Roman" w:cs="Times New Roman"/>
        </w:rPr>
        <w:t>The applicant may not submit more than one application under this Call for Proposals.</w:t>
      </w:r>
    </w:p>
    <w:p w14:paraId="4B5EFCD8" w14:textId="77777777" w:rsidR="000E6A99" w:rsidRPr="007756A8" w:rsidRDefault="000E6A99" w:rsidP="00CB28B8">
      <w:pPr>
        <w:pStyle w:val="ListParagraph"/>
        <w:widowControl/>
        <w:numPr>
          <w:ilvl w:val="0"/>
          <w:numId w:val="4"/>
        </w:numPr>
        <w:autoSpaceDE/>
        <w:autoSpaceDN/>
        <w:adjustRightInd/>
        <w:contextualSpacing/>
        <w:rPr>
          <w:rFonts w:ascii="Times New Roman" w:hAnsi="Times New Roman" w:cs="Times New Roman"/>
        </w:rPr>
      </w:pPr>
      <w:r w:rsidRPr="007756A8">
        <w:rPr>
          <w:rFonts w:ascii="Times New Roman" w:hAnsi="Times New Roman" w:cs="Times New Roman"/>
        </w:rPr>
        <w:t>The applicant may, however, be a co-applicant in another application at the same time.</w:t>
      </w:r>
    </w:p>
    <w:p w14:paraId="1616D46C" w14:textId="067D8829" w:rsidR="000E6A99" w:rsidRPr="007756A8" w:rsidRDefault="000E6A99" w:rsidP="00CB28B8">
      <w:pPr>
        <w:pStyle w:val="ListParagraph"/>
        <w:widowControl/>
        <w:numPr>
          <w:ilvl w:val="0"/>
          <w:numId w:val="4"/>
        </w:numPr>
        <w:autoSpaceDE/>
        <w:autoSpaceDN/>
        <w:adjustRightInd/>
        <w:contextualSpacing/>
        <w:rPr>
          <w:rFonts w:ascii="Times New Roman" w:hAnsi="Times New Roman" w:cs="Times New Roman"/>
        </w:rPr>
      </w:pPr>
      <w:r w:rsidRPr="007756A8">
        <w:rPr>
          <w:rFonts w:ascii="Times New Roman" w:hAnsi="Times New Roman" w:cs="Times New Roman"/>
        </w:rPr>
        <w:t xml:space="preserve">An </w:t>
      </w:r>
      <w:r>
        <w:rPr>
          <w:rFonts w:ascii="Times New Roman" w:hAnsi="Times New Roman" w:cs="Times New Roman"/>
        </w:rPr>
        <w:t>a</w:t>
      </w:r>
      <w:r w:rsidRPr="007756A8">
        <w:rPr>
          <w:rFonts w:ascii="Times New Roman" w:hAnsi="Times New Roman" w:cs="Times New Roman"/>
        </w:rPr>
        <w:t>pplicant/</w:t>
      </w:r>
      <w:r>
        <w:rPr>
          <w:rFonts w:ascii="Times New Roman" w:hAnsi="Times New Roman" w:cs="Times New Roman"/>
        </w:rPr>
        <w:t>c</w:t>
      </w:r>
      <w:r w:rsidRPr="007756A8">
        <w:rPr>
          <w:rFonts w:ascii="Times New Roman" w:hAnsi="Times New Roman" w:cs="Times New Roman"/>
        </w:rPr>
        <w:t>o-applicant may not be awarded more than one grant under this Call for Proposals</w:t>
      </w:r>
      <w:r>
        <w:rPr>
          <w:rFonts w:ascii="Times New Roman" w:hAnsi="Times New Roman" w:cs="Times New Roman"/>
        </w:rPr>
        <w:t>.</w:t>
      </w:r>
    </w:p>
    <w:p w14:paraId="2AF82ED3" w14:textId="77777777" w:rsidR="00CB28B8" w:rsidRDefault="00CB28B8" w:rsidP="000E6A99">
      <w:pPr>
        <w:rPr>
          <w:rFonts w:ascii="Times New Roman" w:hAnsi="Times New Roman" w:cs="Times New Roman"/>
          <w:b/>
          <w:sz w:val="24"/>
          <w:szCs w:val="24"/>
        </w:rPr>
      </w:pPr>
    </w:p>
    <w:p w14:paraId="04DFE092" w14:textId="524537E1" w:rsidR="000E6A99" w:rsidRPr="00CB28B8" w:rsidRDefault="00CB28B8" w:rsidP="000E6A99">
      <w:pPr>
        <w:rPr>
          <w:rFonts w:ascii="Times New Roman" w:hAnsi="Times New Roman" w:cs="Times New Roman"/>
          <w:b/>
          <w:sz w:val="24"/>
          <w:szCs w:val="24"/>
        </w:rPr>
      </w:pPr>
      <w:r>
        <w:rPr>
          <w:rFonts w:ascii="Times New Roman" w:hAnsi="Times New Roman" w:cs="Times New Roman"/>
          <w:b/>
          <w:sz w:val="24"/>
          <w:szCs w:val="24"/>
        </w:rPr>
        <w:t>9</w:t>
      </w:r>
      <w:r w:rsidR="000E6A99" w:rsidRPr="00C36EF2">
        <w:rPr>
          <w:rFonts w:ascii="Times New Roman" w:hAnsi="Times New Roman" w:cs="Times New Roman"/>
          <w:b/>
          <w:sz w:val="24"/>
          <w:szCs w:val="24"/>
        </w:rPr>
        <w:t xml:space="preserve">. </w:t>
      </w:r>
      <w:r>
        <w:rPr>
          <w:rFonts w:ascii="Times New Roman" w:hAnsi="Times New Roman" w:cs="Times New Roman"/>
          <w:b/>
          <w:sz w:val="24"/>
          <w:szCs w:val="24"/>
        </w:rPr>
        <w:tab/>
      </w:r>
      <w:r w:rsidR="000E6A99" w:rsidRPr="00CB28B8">
        <w:rPr>
          <w:rFonts w:ascii="Times New Roman" w:hAnsi="Times New Roman" w:cs="Times New Roman"/>
          <w:b/>
          <w:sz w:val="24"/>
          <w:szCs w:val="24"/>
        </w:rPr>
        <w:t>Eligibility of Costs</w:t>
      </w:r>
    </w:p>
    <w:p w14:paraId="1BB6F065" w14:textId="7091389A" w:rsidR="000E6A99" w:rsidRPr="00CB28B8" w:rsidRDefault="000E6A99" w:rsidP="000E6A99">
      <w:pPr>
        <w:rPr>
          <w:rFonts w:ascii="Times New Roman" w:hAnsi="Times New Roman" w:cs="Times New Roman"/>
          <w:bCs/>
          <w:sz w:val="24"/>
          <w:szCs w:val="24"/>
          <w:u w:val="single"/>
        </w:rPr>
      </w:pPr>
      <w:r w:rsidRPr="00CB28B8">
        <w:rPr>
          <w:rFonts w:ascii="Times New Roman" w:hAnsi="Times New Roman" w:cs="Times New Roman"/>
          <w:b/>
          <w:sz w:val="24"/>
          <w:szCs w:val="24"/>
        </w:rPr>
        <w:br/>
      </w:r>
      <w:r w:rsidRPr="00CB28B8">
        <w:rPr>
          <w:rFonts w:ascii="Times New Roman" w:hAnsi="Times New Roman" w:cs="Times New Roman"/>
          <w:bCs/>
          <w:sz w:val="24"/>
          <w:szCs w:val="24"/>
          <w:u w:val="single"/>
        </w:rPr>
        <w:t xml:space="preserve">Eligible </w:t>
      </w:r>
      <w:r w:rsidR="00C36EF2" w:rsidRPr="00CB28B8">
        <w:rPr>
          <w:rFonts w:ascii="Times New Roman" w:hAnsi="Times New Roman" w:cs="Times New Roman"/>
          <w:bCs/>
          <w:sz w:val="24"/>
          <w:szCs w:val="24"/>
          <w:u w:val="single"/>
        </w:rPr>
        <w:t>D</w:t>
      </w:r>
      <w:r w:rsidRPr="00CB28B8">
        <w:rPr>
          <w:rFonts w:ascii="Times New Roman" w:hAnsi="Times New Roman" w:cs="Times New Roman"/>
          <w:bCs/>
          <w:sz w:val="24"/>
          <w:szCs w:val="24"/>
          <w:u w:val="single"/>
        </w:rPr>
        <w:t xml:space="preserve">irect </w:t>
      </w:r>
      <w:r w:rsidR="00C36EF2" w:rsidRPr="00CB28B8">
        <w:rPr>
          <w:rFonts w:ascii="Times New Roman" w:hAnsi="Times New Roman" w:cs="Times New Roman"/>
          <w:bCs/>
          <w:sz w:val="24"/>
          <w:szCs w:val="24"/>
          <w:u w:val="single"/>
        </w:rPr>
        <w:t>C</w:t>
      </w:r>
      <w:r w:rsidRPr="00CB28B8">
        <w:rPr>
          <w:rFonts w:ascii="Times New Roman" w:hAnsi="Times New Roman" w:cs="Times New Roman"/>
          <w:bCs/>
          <w:sz w:val="24"/>
          <w:szCs w:val="24"/>
          <w:u w:val="single"/>
        </w:rPr>
        <w:t>osts</w:t>
      </w:r>
    </w:p>
    <w:p w14:paraId="7C42FF70" w14:textId="77777777" w:rsidR="000E6A99" w:rsidRPr="007756A8" w:rsidRDefault="000E6A99" w:rsidP="000E6A99">
      <w:pPr>
        <w:rPr>
          <w:rFonts w:ascii="Times New Roman" w:hAnsi="Times New Roman" w:cs="Times New Roman"/>
          <w:b/>
          <w:sz w:val="24"/>
          <w:szCs w:val="24"/>
          <w:u w:val="single"/>
        </w:rPr>
      </w:pPr>
    </w:p>
    <w:p w14:paraId="543124BD" w14:textId="5D0FA961" w:rsidR="000E6A99" w:rsidRPr="000E6A99" w:rsidRDefault="000E6A99" w:rsidP="000E6A99">
      <w:pPr>
        <w:widowControl/>
        <w:autoSpaceDE/>
        <w:autoSpaceDN/>
        <w:adjustRightInd/>
        <w:spacing w:after="200" w:line="276" w:lineRule="auto"/>
        <w:contextualSpacing/>
        <w:rPr>
          <w:rFonts w:ascii="Times New Roman" w:hAnsi="Times New Roman" w:cs="Times New Roman"/>
          <w:sz w:val="24"/>
          <w:szCs w:val="24"/>
        </w:rPr>
      </w:pPr>
      <w:r w:rsidRPr="000E6A99">
        <w:rPr>
          <w:rFonts w:ascii="Times New Roman" w:hAnsi="Times New Roman" w:cs="Times New Roman"/>
          <w:sz w:val="24"/>
          <w:szCs w:val="24"/>
        </w:rPr>
        <w:t>The following direct costs of the Beneficiary shall be eligible</w:t>
      </w:r>
      <w:r w:rsidR="00C36EF2">
        <w:rPr>
          <w:rFonts w:ascii="Times New Roman" w:hAnsi="Times New Roman" w:cs="Times New Roman"/>
          <w:sz w:val="24"/>
          <w:szCs w:val="24"/>
        </w:rPr>
        <w:t xml:space="preserve"> and may be included</w:t>
      </w:r>
      <w:r w:rsidRPr="000E6A99">
        <w:rPr>
          <w:rFonts w:ascii="Times New Roman" w:hAnsi="Times New Roman" w:cs="Times New Roman"/>
          <w:sz w:val="24"/>
          <w:szCs w:val="24"/>
        </w:rPr>
        <w:t>:</w:t>
      </w:r>
    </w:p>
    <w:p w14:paraId="7C5B3C86" w14:textId="5AA232C4" w:rsidR="000E6A99" w:rsidRPr="007756A8" w:rsidRDefault="000E6A99" w:rsidP="000E6A99">
      <w:pPr>
        <w:pStyle w:val="ListParagraph"/>
        <w:widowControl/>
        <w:numPr>
          <w:ilvl w:val="0"/>
          <w:numId w:val="5"/>
        </w:numPr>
        <w:autoSpaceDE/>
        <w:autoSpaceDN/>
        <w:adjustRightInd/>
        <w:spacing w:after="200" w:line="276" w:lineRule="auto"/>
        <w:contextualSpacing/>
        <w:rPr>
          <w:rFonts w:ascii="Times New Roman" w:hAnsi="Times New Roman" w:cs="Times New Roman"/>
        </w:rPr>
      </w:pPr>
      <w:r w:rsidRPr="007756A8">
        <w:rPr>
          <w:rFonts w:ascii="Times New Roman" w:hAnsi="Times New Roman" w:cs="Times New Roman"/>
        </w:rPr>
        <w:t xml:space="preserve">The costs of staff assigned to the Action, corresponding to actual gross salaries including </w:t>
      </w:r>
      <w:r>
        <w:rPr>
          <w:rFonts w:ascii="Times New Roman" w:hAnsi="Times New Roman" w:cs="Times New Roman"/>
        </w:rPr>
        <w:t>statutory</w:t>
      </w:r>
      <w:r w:rsidRPr="007756A8">
        <w:rPr>
          <w:rFonts w:ascii="Times New Roman" w:hAnsi="Times New Roman" w:cs="Times New Roman"/>
        </w:rPr>
        <w:t xml:space="preserve"> charges and other remuneration-related costs; salaries and costs shall not exceed those normally borne by the beneficiary</w:t>
      </w:r>
      <w:r w:rsidR="00D2657F">
        <w:rPr>
          <w:rFonts w:ascii="Times New Roman" w:hAnsi="Times New Roman" w:cs="Times New Roman"/>
        </w:rPr>
        <w:t>.</w:t>
      </w:r>
    </w:p>
    <w:p w14:paraId="532DE706" w14:textId="11D0E29B" w:rsidR="000E6A99" w:rsidRPr="007756A8" w:rsidRDefault="000E6A99" w:rsidP="000E6A99">
      <w:pPr>
        <w:pStyle w:val="ListParagraph"/>
        <w:widowControl/>
        <w:numPr>
          <w:ilvl w:val="0"/>
          <w:numId w:val="5"/>
        </w:numPr>
        <w:autoSpaceDE/>
        <w:autoSpaceDN/>
        <w:adjustRightInd/>
        <w:spacing w:after="200" w:line="276" w:lineRule="auto"/>
        <w:contextualSpacing/>
        <w:rPr>
          <w:rFonts w:ascii="Times New Roman" w:hAnsi="Times New Roman" w:cs="Times New Roman"/>
        </w:rPr>
      </w:pPr>
      <w:r w:rsidRPr="007756A8">
        <w:rPr>
          <w:rFonts w:ascii="Times New Roman" w:hAnsi="Times New Roman" w:cs="Times New Roman"/>
        </w:rPr>
        <w:t>Travel and subsistence costs for staff and other persons taking part in the action provided they are rational and do not exceed those normally borne by the Beneficiary</w:t>
      </w:r>
      <w:r w:rsidR="00D2657F">
        <w:rPr>
          <w:rFonts w:ascii="Times New Roman" w:hAnsi="Times New Roman" w:cs="Times New Roman"/>
        </w:rPr>
        <w:t>.</w:t>
      </w:r>
    </w:p>
    <w:p w14:paraId="2304C53F" w14:textId="4973FB28" w:rsidR="000E6A99" w:rsidRDefault="000E6A99" w:rsidP="000E6A99">
      <w:pPr>
        <w:pStyle w:val="ListParagraph"/>
        <w:widowControl/>
        <w:numPr>
          <w:ilvl w:val="0"/>
          <w:numId w:val="5"/>
        </w:numPr>
        <w:autoSpaceDE/>
        <w:autoSpaceDN/>
        <w:adjustRightInd/>
        <w:spacing w:after="200" w:line="276" w:lineRule="auto"/>
        <w:contextualSpacing/>
        <w:rPr>
          <w:rFonts w:ascii="Times New Roman" w:hAnsi="Times New Roman" w:cs="Times New Roman"/>
        </w:rPr>
      </w:pPr>
      <w:r w:rsidRPr="007756A8">
        <w:rPr>
          <w:rFonts w:ascii="Times New Roman" w:hAnsi="Times New Roman" w:cs="Times New Roman"/>
        </w:rPr>
        <w:t>Purchase costs for equipment and supplies specifically for the purpose of the Action</w:t>
      </w:r>
      <w:r w:rsidR="00D2657F">
        <w:rPr>
          <w:rFonts w:ascii="Times New Roman" w:hAnsi="Times New Roman" w:cs="Times New Roman"/>
        </w:rPr>
        <w:t>.</w:t>
      </w:r>
    </w:p>
    <w:p w14:paraId="090FC33A" w14:textId="55348EF2" w:rsidR="000E6A99" w:rsidRPr="007756A8" w:rsidRDefault="000E6A99" w:rsidP="000E6A99">
      <w:pPr>
        <w:pStyle w:val="ListParagraph"/>
        <w:widowControl/>
        <w:numPr>
          <w:ilvl w:val="0"/>
          <w:numId w:val="5"/>
        </w:numPr>
        <w:autoSpaceDE/>
        <w:autoSpaceDN/>
        <w:adjustRightInd/>
        <w:spacing w:after="200" w:line="276" w:lineRule="auto"/>
        <w:contextualSpacing/>
        <w:rPr>
          <w:rFonts w:ascii="Times New Roman" w:hAnsi="Times New Roman" w:cs="Times New Roman"/>
        </w:rPr>
      </w:pPr>
      <w:r w:rsidRPr="007756A8">
        <w:rPr>
          <w:rFonts w:ascii="Times New Roman" w:hAnsi="Times New Roman" w:cs="Times New Roman"/>
        </w:rPr>
        <w:t>Costs of consumables</w:t>
      </w:r>
      <w:r w:rsidR="00D2657F">
        <w:rPr>
          <w:rFonts w:ascii="Times New Roman" w:hAnsi="Times New Roman" w:cs="Times New Roman"/>
        </w:rPr>
        <w:t>.</w:t>
      </w:r>
    </w:p>
    <w:p w14:paraId="3CC14A88" w14:textId="5BFA0D4D" w:rsidR="000E6A99" w:rsidRPr="007756A8" w:rsidRDefault="000E6A99" w:rsidP="000E6A99">
      <w:pPr>
        <w:pStyle w:val="ListParagraph"/>
        <w:widowControl/>
        <w:numPr>
          <w:ilvl w:val="0"/>
          <w:numId w:val="5"/>
        </w:numPr>
        <w:autoSpaceDE/>
        <w:autoSpaceDN/>
        <w:adjustRightInd/>
        <w:spacing w:after="200" w:line="276" w:lineRule="auto"/>
        <w:contextualSpacing/>
        <w:rPr>
          <w:rFonts w:ascii="Times New Roman" w:hAnsi="Times New Roman" w:cs="Times New Roman"/>
        </w:rPr>
      </w:pPr>
      <w:r w:rsidRPr="007756A8">
        <w:rPr>
          <w:rFonts w:ascii="Times New Roman" w:hAnsi="Times New Roman" w:cs="Times New Roman"/>
        </w:rPr>
        <w:t xml:space="preserve">Duties, </w:t>
      </w:r>
      <w:proofErr w:type="gramStart"/>
      <w:r w:rsidRPr="007756A8">
        <w:rPr>
          <w:rFonts w:ascii="Times New Roman" w:hAnsi="Times New Roman" w:cs="Times New Roman"/>
        </w:rPr>
        <w:t>taxes</w:t>
      </w:r>
      <w:proofErr w:type="gramEnd"/>
      <w:r w:rsidRPr="007756A8">
        <w:rPr>
          <w:rFonts w:ascii="Times New Roman" w:hAnsi="Times New Roman" w:cs="Times New Roman"/>
        </w:rPr>
        <w:t xml:space="preserve"> and charges, including GCT paid and are not recoverable by the Beneficiary</w:t>
      </w:r>
      <w:r w:rsidR="00D2657F">
        <w:rPr>
          <w:rFonts w:ascii="Times New Roman" w:hAnsi="Times New Roman" w:cs="Times New Roman"/>
        </w:rPr>
        <w:t>.</w:t>
      </w:r>
    </w:p>
    <w:p w14:paraId="5E5521AA" w14:textId="77777777" w:rsidR="000E6A99" w:rsidRPr="007756A8" w:rsidRDefault="000E6A99" w:rsidP="000E6A99">
      <w:pPr>
        <w:pStyle w:val="ListParagraph"/>
        <w:widowControl/>
        <w:numPr>
          <w:ilvl w:val="0"/>
          <w:numId w:val="5"/>
        </w:numPr>
        <w:autoSpaceDE/>
        <w:autoSpaceDN/>
        <w:adjustRightInd/>
        <w:spacing w:after="200" w:line="276" w:lineRule="auto"/>
        <w:contextualSpacing/>
        <w:rPr>
          <w:rFonts w:ascii="Times New Roman" w:hAnsi="Times New Roman" w:cs="Times New Roman"/>
        </w:rPr>
      </w:pPr>
      <w:r w:rsidRPr="007756A8">
        <w:rPr>
          <w:rFonts w:ascii="Times New Roman" w:hAnsi="Times New Roman" w:cs="Times New Roman"/>
        </w:rPr>
        <w:t>Overhead Costs</w:t>
      </w:r>
    </w:p>
    <w:p w14:paraId="02F963EF" w14:textId="77777777" w:rsidR="000E6A99" w:rsidRPr="00CB28B8" w:rsidRDefault="000E6A99" w:rsidP="000E6A99">
      <w:pPr>
        <w:rPr>
          <w:rFonts w:ascii="Times New Roman" w:hAnsi="Times New Roman" w:cs="Times New Roman"/>
          <w:bCs/>
          <w:sz w:val="24"/>
          <w:szCs w:val="24"/>
        </w:rPr>
      </w:pPr>
      <w:r w:rsidRPr="00CB28B8">
        <w:rPr>
          <w:rFonts w:ascii="Times New Roman" w:hAnsi="Times New Roman" w:cs="Times New Roman"/>
          <w:bCs/>
          <w:sz w:val="24"/>
          <w:szCs w:val="24"/>
          <w:u w:val="single"/>
        </w:rPr>
        <w:t>Contingency Reserve</w:t>
      </w:r>
    </w:p>
    <w:p w14:paraId="059ACA60" w14:textId="77777777" w:rsidR="00FA3AF1" w:rsidRDefault="00FA3AF1" w:rsidP="000E6A99">
      <w:pPr>
        <w:rPr>
          <w:rFonts w:ascii="Times New Roman" w:hAnsi="Times New Roman" w:cs="Times New Roman"/>
          <w:sz w:val="24"/>
          <w:szCs w:val="24"/>
        </w:rPr>
      </w:pPr>
    </w:p>
    <w:p w14:paraId="347B6DE4" w14:textId="3270716B" w:rsidR="000E6A99" w:rsidRDefault="000E6A99" w:rsidP="000E6A99">
      <w:pPr>
        <w:rPr>
          <w:rFonts w:ascii="Times New Roman" w:hAnsi="Times New Roman" w:cs="Times New Roman"/>
          <w:sz w:val="24"/>
          <w:szCs w:val="24"/>
        </w:rPr>
      </w:pPr>
      <w:r w:rsidRPr="007756A8">
        <w:rPr>
          <w:rFonts w:ascii="Times New Roman" w:hAnsi="Times New Roman" w:cs="Times New Roman"/>
          <w:sz w:val="24"/>
          <w:szCs w:val="24"/>
        </w:rPr>
        <w:t xml:space="preserve">The budget may include a contingency reserve not exceeding 5% of the estimated direct eligible costs. It can only be used with the </w:t>
      </w:r>
      <w:r w:rsidRPr="007756A8">
        <w:rPr>
          <w:rFonts w:ascii="Times New Roman" w:hAnsi="Times New Roman" w:cs="Times New Roman"/>
          <w:b/>
          <w:sz w:val="24"/>
          <w:szCs w:val="24"/>
        </w:rPr>
        <w:t>prior written</w:t>
      </w:r>
      <w:r w:rsidRPr="007756A8">
        <w:rPr>
          <w:rFonts w:ascii="Times New Roman" w:hAnsi="Times New Roman" w:cs="Times New Roman"/>
          <w:sz w:val="24"/>
          <w:szCs w:val="24"/>
        </w:rPr>
        <w:t xml:space="preserve"> </w:t>
      </w:r>
      <w:r w:rsidRPr="007756A8">
        <w:rPr>
          <w:rFonts w:ascii="Times New Roman" w:hAnsi="Times New Roman" w:cs="Times New Roman"/>
          <w:b/>
          <w:sz w:val="24"/>
          <w:szCs w:val="24"/>
        </w:rPr>
        <w:t>authorization</w:t>
      </w:r>
      <w:r w:rsidRPr="007756A8">
        <w:rPr>
          <w:rFonts w:ascii="Times New Roman" w:hAnsi="Times New Roman" w:cs="Times New Roman"/>
          <w:sz w:val="24"/>
          <w:szCs w:val="24"/>
        </w:rPr>
        <w:t xml:space="preserve"> of </w:t>
      </w:r>
      <w:r>
        <w:rPr>
          <w:rFonts w:ascii="Times New Roman" w:hAnsi="Times New Roman" w:cs="Times New Roman"/>
          <w:sz w:val="24"/>
          <w:szCs w:val="24"/>
        </w:rPr>
        <w:t>RISE</w:t>
      </w:r>
      <w:r w:rsidR="00D17D68">
        <w:rPr>
          <w:rFonts w:ascii="Times New Roman" w:hAnsi="Times New Roman" w:cs="Times New Roman"/>
          <w:sz w:val="24"/>
          <w:szCs w:val="24"/>
        </w:rPr>
        <w:t xml:space="preserve"> Life Management Services</w:t>
      </w:r>
      <w:r w:rsidRPr="007756A8">
        <w:rPr>
          <w:rFonts w:ascii="Times New Roman" w:hAnsi="Times New Roman" w:cs="Times New Roman"/>
          <w:sz w:val="24"/>
          <w:szCs w:val="24"/>
        </w:rPr>
        <w:t>.</w:t>
      </w:r>
    </w:p>
    <w:p w14:paraId="4322A3C4" w14:textId="77777777" w:rsidR="000E6A99" w:rsidRPr="007756A8" w:rsidRDefault="000E6A99" w:rsidP="000E6A99">
      <w:pPr>
        <w:rPr>
          <w:rFonts w:ascii="Times New Roman" w:hAnsi="Times New Roman" w:cs="Times New Roman"/>
          <w:sz w:val="24"/>
          <w:szCs w:val="24"/>
        </w:rPr>
      </w:pPr>
    </w:p>
    <w:p w14:paraId="6C9234FD" w14:textId="77777777" w:rsidR="00FA3AF1" w:rsidRPr="00CB28B8" w:rsidRDefault="000E6A99" w:rsidP="000E6A99">
      <w:pPr>
        <w:rPr>
          <w:rFonts w:ascii="Times New Roman" w:hAnsi="Times New Roman" w:cs="Times New Roman"/>
          <w:bCs/>
          <w:sz w:val="24"/>
          <w:szCs w:val="24"/>
          <w:lang w:eastAsia="en-GB" w:bidi="kn-IN"/>
        </w:rPr>
      </w:pPr>
      <w:r w:rsidRPr="00CB28B8">
        <w:rPr>
          <w:rFonts w:ascii="Times New Roman" w:hAnsi="Times New Roman" w:cs="Times New Roman"/>
          <w:bCs/>
          <w:sz w:val="24"/>
          <w:szCs w:val="24"/>
          <w:u w:val="single"/>
        </w:rPr>
        <w:t xml:space="preserve">Eligible </w:t>
      </w:r>
      <w:r w:rsidR="00C36EF2" w:rsidRPr="00CB28B8">
        <w:rPr>
          <w:rFonts w:ascii="Times New Roman" w:hAnsi="Times New Roman" w:cs="Times New Roman"/>
          <w:bCs/>
          <w:sz w:val="24"/>
          <w:szCs w:val="24"/>
          <w:u w:val="single"/>
        </w:rPr>
        <w:t>I</w:t>
      </w:r>
      <w:r w:rsidRPr="00CB28B8">
        <w:rPr>
          <w:rFonts w:ascii="Times New Roman" w:hAnsi="Times New Roman" w:cs="Times New Roman"/>
          <w:bCs/>
          <w:sz w:val="24"/>
          <w:szCs w:val="24"/>
          <w:u w:val="single"/>
        </w:rPr>
        <w:t xml:space="preserve">ndirect </w:t>
      </w:r>
      <w:r w:rsidR="00C36EF2" w:rsidRPr="00CB28B8">
        <w:rPr>
          <w:rFonts w:ascii="Times New Roman" w:hAnsi="Times New Roman" w:cs="Times New Roman"/>
          <w:bCs/>
          <w:sz w:val="24"/>
          <w:szCs w:val="24"/>
          <w:u w:val="single"/>
        </w:rPr>
        <w:t>C</w:t>
      </w:r>
      <w:r w:rsidRPr="00CB28B8">
        <w:rPr>
          <w:rFonts w:ascii="Times New Roman" w:hAnsi="Times New Roman" w:cs="Times New Roman"/>
          <w:bCs/>
          <w:sz w:val="24"/>
          <w:szCs w:val="24"/>
          <w:u w:val="single"/>
        </w:rPr>
        <w:t>osts</w:t>
      </w:r>
      <w:r w:rsidRPr="00CB28B8">
        <w:rPr>
          <w:rFonts w:ascii="Times New Roman" w:hAnsi="Times New Roman" w:cs="Times New Roman"/>
          <w:bCs/>
          <w:sz w:val="24"/>
          <w:szCs w:val="24"/>
          <w:u w:val="single"/>
        </w:rPr>
        <w:br/>
      </w:r>
    </w:p>
    <w:p w14:paraId="7E3381CB" w14:textId="28AC1444" w:rsidR="000E6A99" w:rsidRPr="007756A8" w:rsidRDefault="000E6A99" w:rsidP="00FA3AF1">
      <w:pPr>
        <w:jc w:val="both"/>
        <w:rPr>
          <w:rFonts w:ascii="Times New Roman" w:hAnsi="Times New Roman" w:cs="Times New Roman"/>
          <w:b/>
          <w:sz w:val="24"/>
          <w:szCs w:val="24"/>
          <w:u w:val="single"/>
        </w:rPr>
      </w:pPr>
      <w:r w:rsidRPr="007756A8">
        <w:rPr>
          <w:rFonts w:ascii="Times New Roman" w:hAnsi="Times New Roman" w:cs="Times New Roman"/>
          <w:sz w:val="24"/>
          <w:szCs w:val="24"/>
          <w:lang w:eastAsia="en-GB" w:bidi="kn-IN"/>
        </w:rPr>
        <w:t>The indirect costs incurred in carrying out the action may be eligible for flat-rate funding, but the total must not exceed 7</w:t>
      </w:r>
      <w:r w:rsidRPr="007756A8">
        <w:rPr>
          <w:rFonts w:ascii="Times New Roman" w:hAnsi="Times New Roman" w:cs="Times New Roman"/>
          <w:w w:val="50"/>
          <w:sz w:val="24"/>
          <w:szCs w:val="24"/>
          <w:lang w:eastAsia="en-GB" w:bidi="kn-IN"/>
        </w:rPr>
        <w:t> </w:t>
      </w:r>
      <w:r w:rsidRPr="007756A8">
        <w:rPr>
          <w:rFonts w:ascii="Times New Roman" w:hAnsi="Times New Roman" w:cs="Times New Roman"/>
          <w:sz w:val="24"/>
          <w:szCs w:val="24"/>
          <w:lang w:eastAsia="en-GB" w:bidi="kn-IN"/>
        </w:rPr>
        <w:t xml:space="preserve">% of the estimated total eligible direct costs. Indirect costs are eligible </w:t>
      </w:r>
      <w:proofErr w:type="gramStart"/>
      <w:r w:rsidRPr="007756A8">
        <w:rPr>
          <w:rFonts w:ascii="Times New Roman" w:hAnsi="Times New Roman" w:cs="Times New Roman"/>
          <w:sz w:val="24"/>
          <w:szCs w:val="24"/>
          <w:lang w:eastAsia="en-GB" w:bidi="kn-IN"/>
        </w:rPr>
        <w:t>provided that</w:t>
      </w:r>
      <w:proofErr w:type="gramEnd"/>
      <w:r w:rsidRPr="007756A8">
        <w:rPr>
          <w:rFonts w:ascii="Times New Roman" w:hAnsi="Times New Roman" w:cs="Times New Roman"/>
          <w:sz w:val="24"/>
          <w:szCs w:val="24"/>
          <w:lang w:eastAsia="en-GB" w:bidi="kn-IN"/>
        </w:rPr>
        <w:t xml:space="preserve"> they do not include costs assigned to another budget heading</w:t>
      </w:r>
      <w:r>
        <w:rPr>
          <w:rFonts w:ascii="Times New Roman" w:hAnsi="Times New Roman" w:cs="Times New Roman"/>
          <w:sz w:val="24"/>
          <w:szCs w:val="24"/>
          <w:lang w:eastAsia="en-GB" w:bidi="kn-IN"/>
        </w:rPr>
        <w:t>.</w:t>
      </w:r>
      <w:r w:rsidRPr="007756A8">
        <w:rPr>
          <w:rFonts w:ascii="Times New Roman" w:hAnsi="Times New Roman" w:cs="Times New Roman"/>
          <w:sz w:val="24"/>
          <w:szCs w:val="24"/>
          <w:lang w:eastAsia="en-GB" w:bidi="kn-IN"/>
        </w:rPr>
        <w:t xml:space="preserve"> Once the flat rate has been fixed in the special conditions of the standard grant contract, no supporting documents need to be provided.</w:t>
      </w:r>
    </w:p>
    <w:p w14:paraId="345B4A97" w14:textId="77777777" w:rsidR="000E6A99" w:rsidRDefault="000E6A99" w:rsidP="000E6A99">
      <w:pPr>
        <w:rPr>
          <w:rFonts w:ascii="Times New Roman" w:hAnsi="Times New Roman" w:cs="Times New Roman"/>
          <w:b/>
          <w:sz w:val="24"/>
          <w:szCs w:val="24"/>
          <w:u w:val="single"/>
        </w:rPr>
      </w:pPr>
    </w:p>
    <w:p w14:paraId="4638D6E7" w14:textId="77777777" w:rsidR="000E6A99" w:rsidRPr="00CB28B8" w:rsidRDefault="000E6A99" w:rsidP="000E6A99">
      <w:pPr>
        <w:rPr>
          <w:rFonts w:ascii="Times New Roman" w:hAnsi="Times New Roman" w:cs="Times New Roman"/>
          <w:bCs/>
          <w:sz w:val="24"/>
          <w:szCs w:val="24"/>
          <w:u w:val="single"/>
        </w:rPr>
      </w:pPr>
      <w:r w:rsidRPr="00CB28B8">
        <w:rPr>
          <w:rFonts w:ascii="Times New Roman" w:hAnsi="Times New Roman" w:cs="Times New Roman"/>
          <w:bCs/>
          <w:sz w:val="24"/>
          <w:szCs w:val="24"/>
          <w:u w:val="single"/>
        </w:rPr>
        <w:t>Contributions in kind</w:t>
      </w:r>
      <w:r w:rsidRPr="00CB28B8">
        <w:rPr>
          <w:rFonts w:ascii="Times New Roman" w:hAnsi="Times New Roman" w:cs="Times New Roman"/>
          <w:bCs/>
          <w:sz w:val="24"/>
          <w:szCs w:val="24"/>
          <w:u w:val="single"/>
        </w:rPr>
        <w:br/>
      </w:r>
    </w:p>
    <w:p w14:paraId="190741E8" w14:textId="0D992C52" w:rsidR="000E6A99" w:rsidRDefault="000E6A99" w:rsidP="000E6A99">
      <w:pPr>
        <w:jc w:val="both"/>
        <w:rPr>
          <w:rFonts w:ascii="Times New Roman" w:hAnsi="Times New Roman" w:cs="Times New Roman"/>
          <w:sz w:val="24"/>
          <w:szCs w:val="24"/>
        </w:rPr>
      </w:pPr>
      <w:r w:rsidRPr="007756A8">
        <w:rPr>
          <w:rFonts w:ascii="Times New Roman" w:hAnsi="Times New Roman" w:cs="Times New Roman"/>
          <w:sz w:val="24"/>
          <w:szCs w:val="24"/>
        </w:rPr>
        <w:t>Contributions in kind mean the provision of goods or services to a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or </w:t>
      </w:r>
      <w:r w:rsidRPr="007756A8">
        <w:rPr>
          <w:rFonts w:ascii="Times New Roman" w:hAnsi="Times New Roman" w:cs="Times New Roman"/>
          <w:sz w:val="24"/>
          <w:szCs w:val="24"/>
          <w:lang w:eastAsia="en-GB" w:bidi="kn-IN"/>
        </w:rPr>
        <w:t>affiliated entity(</w:t>
      </w:r>
      <w:proofErr w:type="spellStart"/>
      <w:r w:rsidRPr="007756A8">
        <w:rPr>
          <w:rFonts w:ascii="Times New Roman" w:hAnsi="Times New Roman" w:cs="Times New Roman"/>
          <w:sz w:val="24"/>
          <w:szCs w:val="24"/>
          <w:lang w:eastAsia="en-GB" w:bidi="kn-IN"/>
        </w:rPr>
        <w:t>ies</w:t>
      </w:r>
      <w:proofErr w:type="spellEnd"/>
      <w:r w:rsidRPr="007756A8">
        <w:rPr>
          <w:rFonts w:ascii="Times New Roman" w:hAnsi="Times New Roman" w:cs="Times New Roman"/>
          <w:sz w:val="24"/>
          <w:szCs w:val="24"/>
          <w:lang w:eastAsia="en-GB" w:bidi="kn-IN"/>
        </w:rPr>
        <w:t xml:space="preserve">) </w:t>
      </w:r>
      <w:r w:rsidRPr="007756A8">
        <w:rPr>
          <w:rFonts w:ascii="Times New Roman" w:hAnsi="Times New Roman" w:cs="Times New Roman"/>
          <w:sz w:val="24"/>
          <w:szCs w:val="24"/>
        </w:rPr>
        <w:t>free of charge by a third party. As contributions in kind do not involve any expenditure for a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they are not eligible costs. </w:t>
      </w:r>
    </w:p>
    <w:p w14:paraId="4845F571" w14:textId="77777777" w:rsidR="000E6A99" w:rsidRPr="007756A8" w:rsidRDefault="000E6A99" w:rsidP="000E6A99">
      <w:pPr>
        <w:jc w:val="both"/>
        <w:rPr>
          <w:rFonts w:ascii="Times New Roman" w:hAnsi="Times New Roman" w:cs="Times New Roman"/>
          <w:sz w:val="24"/>
          <w:szCs w:val="24"/>
        </w:rPr>
      </w:pPr>
    </w:p>
    <w:p w14:paraId="4678302E" w14:textId="3EE5DDF9" w:rsidR="000E6A99" w:rsidRDefault="000E6A99" w:rsidP="000E6A99">
      <w:pPr>
        <w:rPr>
          <w:rFonts w:ascii="Times New Roman" w:hAnsi="Times New Roman" w:cs="Times New Roman"/>
          <w:sz w:val="24"/>
          <w:szCs w:val="24"/>
        </w:rPr>
      </w:pPr>
      <w:r w:rsidRPr="007756A8">
        <w:rPr>
          <w:rFonts w:ascii="Times New Roman" w:hAnsi="Times New Roman" w:cs="Times New Roman"/>
          <w:sz w:val="24"/>
          <w:szCs w:val="24"/>
        </w:rPr>
        <w:t xml:space="preserve">Contributions in kind </w:t>
      </w:r>
      <w:r w:rsidRPr="007756A8">
        <w:rPr>
          <w:rFonts w:ascii="Times New Roman" w:hAnsi="Times New Roman" w:cs="Times New Roman"/>
          <w:b/>
          <w:sz w:val="24"/>
          <w:szCs w:val="24"/>
        </w:rPr>
        <w:t>may not</w:t>
      </w:r>
      <w:r w:rsidRPr="007756A8">
        <w:rPr>
          <w:rFonts w:ascii="Times New Roman" w:hAnsi="Times New Roman" w:cs="Times New Roman"/>
          <w:sz w:val="24"/>
          <w:szCs w:val="24"/>
        </w:rPr>
        <w:t xml:space="preserve"> be treated as co-financing. However, if the description of the action as proposed includes contributions in kind, the contributions </w:t>
      </w:r>
      <w:proofErr w:type="gramStart"/>
      <w:r w:rsidRPr="007756A8">
        <w:rPr>
          <w:rFonts w:ascii="Times New Roman" w:hAnsi="Times New Roman" w:cs="Times New Roman"/>
          <w:sz w:val="24"/>
          <w:szCs w:val="24"/>
        </w:rPr>
        <w:t>have to</w:t>
      </w:r>
      <w:proofErr w:type="gramEnd"/>
      <w:r w:rsidRPr="007756A8">
        <w:rPr>
          <w:rFonts w:ascii="Times New Roman" w:hAnsi="Times New Roman" w:cs="Times New Roman"/>
          <w:sz w:val="24"/>
          <w:szCs w:val="24"/>
        </w:rPr>
        <w:t xml:space="preserve"> be made.</w:t>
      </w:r>
    </w:p>
    <w:p w14:paraId="13815ED8" w14:textId="77777777" w:rsidR="000E6A99" w:rsidRPr="00CB28B8" w:rsidRDefault="000E6A99" w:rsidP="000E6A99">
      <w:pPr>
        <w:rPr>
          <w:rFonts w:ascii="Times New Roman" w:hAnsi="Times New Roman" w:cs="Times New Roman"/>
          <w:bCs/>
          <w:sz w:val="24"/>
          <w:szCs w:val="24"/>
        </w:rPr>
      </w:pPr>
    </w:p>
    <w:p w14:paraId="0BDD38D2" w14:textId="65203F96" w:rsidR="000E6A99" w:rsidRPr="00CB28B8" w:rsidRDefault="000E6A99" w:rsidP="000E6A99">
      <w:pPr>
        <w:rPr>
          <w:rFonts w:ascii="Times New Roman" w:hAnsi="Times New Roman" w:cs="Times New Roman"/>
          <w:bCs/>
          <w:sz w:val="24"/>
          <w:szCs w:val="24"/>
          <w:u w:val="single"/>
        </w:rPr>
      </w:pPr>
      <w:r w:rsidRPr="00CB28B8">
        <w:rPr>
          <w:rFonts w:ascii="Times New Roman" w:hAnsi="Times New Roman" w:cs="Times New Roman"/>
          <w:bCs/>
          <w:sz w:val="24"/>
          <w:szCs w:val="24"/>
          <w:u w:val="single"/>
        </w:rPr>
        <w:t>Ineligible costs</w:t>
      </w:r>
    </w:p>
    <w:p w14:paraId="21344366" w14:textId="77777777" w:rsidR="000E6A99" w:rsidRPr="007756A8" w:rsidRDefault="000E6A99" w:rsidP="000E6A99">
      <w:pPr>
        <w:rPr>
          <w:rFonts w:ascii="Times New Roman" w:hAnsi="Times New Roman" w:cs="Times New Roman"/>
          <w:b/>
          <w:sz w:val="24"/>
          <w:szCs w:val="24"/>
          <w:u w:val="single"/>
        </w:rPr>
      </w:pPr>
    </w:p>
    <w:p w14:paraId="40D9772D" w14:textId="27E7192D" w:rsidR="000E6A99" w:rsidRDefault="000E6A99" w:rsidP="000E6A99">
      <w:pPr>
        <w:rPr>
          <w:rFonts w:ascii="Times New Roman" w:hAnsi="Times New Roman" w:cs="Times New Roman"/>
          <w:sz w:val="24"/>
          <w:szCs w:val="24"/>
        </w:rPr>
      </w:pPr>
      <w:r w:rsidRPr="007756A8">
        <w:rPr>
          <w:rFonts w:ascii="Times New Roman" w:hAnsi="Times New Roman" w:cs="Times New Roman"/>
          <w:sz w:val="24"/>
          <w:szCs w:val="24"/>
        </w:rPr>
        <w:t>The following costs are not eligible:</w:t>
      </w:r>
    </w:p>
    <w:p w14:paraId="67BD88FF" w14:textId="77777777" w:rsidR="00D2657F" w:rsidRPr="007756A8" w:rsidRDefault="00D2657F" w:rsidP="000E6A99">
      <w:pPr>
        <w:rPr>
          <w:rFonts w:ascii="Times New Roman" w:hAnsi="Times New Roman" w:cs="Times New Roman"/>
          <w:sz w:val="24"/>
          <w:szCs w:val="24"/>
        </w:rPr>
      </w:pPr>
    </w:p>
    <w:p w14:paraId="71BDDD99" w14:textId="77777777" w:rsidR="000E6A99" w:rsidRPr="007756A8" w:rsidRDefault="000E6A99" w:rsidP="000E6A99">
      <w:pPr>
        <w:widowControl/>
        <w:numPr>
          <w:ilvl w:val="0"/>
          <w:numId w:val="4"/>
        </w:numPr>
        <w:autoSpaceDE/>
        <w:autoSpaceDN/>
        <w:adjustRightInd/>
        <w:spacing w:after="200"/>
        <w:jc w:val="both"/>
        <w:rPr>
          <w:rFonts w:ascii="Times New Roman" w:hAnsi="Times New Roman" w:cs="Times New Roman"/>
          <w:sz w:val="24"/>
          <w:szCs w:val="24"/>
        </w:rPr>
      </w:pPr>
      <w:r w:rsidRPr="007756A8">
        <w:rPr>
          <w:rFonts w:ascii="Times New Roman" w:hAnsi="Times New Roman" w:cs="Times New Roman"/>
          <w:sz w:val="24"/>
          <w:szCs w:val="24"/>
        </w:rPr>
        <w:t>debts and debt service charges (interest</w:t>
      </w:r>
      <w:proofErr w:type="gramStart"/>
      <w:r w:rsidRPr="007756A8">
        <w:rPr>
          <w:rFonts w:ascii="Times New Roman" w:hAnsi="Times New Roman" w:cs="Times New Roman"/>
          <w:sz w:val="24"/>
          <w:szCs w:val="24"/>
        </w:rPr>
        <w:t>);</w:t>
      </w:r>
      <w:proofErr w:type="gramEnd"/>
    </w:p>
    <w:p w14:paraId="1BEB3823" w14:textId="77777777" w:rsidR="000E6A99" w:rsidRPr="007756A8" w:rsidRDefault="000E6A99" w:rsidP="000E6A99">
      <w:pPr>
        <w:widowControl/>
        <w:numPr>
          <w:ilvl w:val="0"/>
          <w:numId w:val="4"/>
        </w:numPr>
        <w:autoSpaceDE/>
        <w:autoSpaceDN/>
        <w:adjustRightInd/>
        <w:spacing w:after="200"/>
        <w:jc w:val="both"/>
        <w:rPr>
          <w:rFonts w:ascii="Times New Roman" w:hAnsi="Times New Roman" w:cs="Times New Roman"/>
          <w:sz w:val="24"/>
          <w:szCs w:val="24"/>
        </w:rPr>
      </w:pPr>
      <w:r w:rsidRPr="007756A8">
        <w:rPr>
          <w:rFonts w:ascii="Times New Roman" w:hAnsi="Times New Roman" w:cs="Times New Roman"/>
          <w:sz w:val="24"/>
          <w:szCs w:val="24"/>
        </w:rPr>
        <w:t xml:space="preserve">provisions for losses or potential future </w:t>
      </w:r>
      <w:proofErr w:type="gramStart"/>
      <w:r w:rsidRPr="007756A8">
        <w:rPr>
          <w:rFonts w:ascii="Times New Roman" w:hAnsi="Times New Roman" w:cs="Times New Roman"/>
          <w:sz w:val="24"/>
          <w:szCs w:val="24"/>
        </w:rPr>
        <w:t>liabilities;</w:t>
      </w:r>
      <w:proofErr w:type="gramEnd"/>
    </w:p>
    <w:p w14:paraId="29D54C71" w14:textId="77777777" w:rsidR="000E6A99" w:rsidRPr="007756A8" w:rsidRDefault="000E6A99" w:rsidP="000E6A99">
      <w:pPr>
        <w:widowControl/>
        <w:numPr>
          <w:ilvl w:val="0"/>
          <w:numId w:val="4"/>
        </w:numPr>
        <w:autoSpaceDE/>
        <w:autoSpaceDN/>
        <w:adjustRightInd/>
        <w:spacing w:after="200"/>
        <w:jc w:val="both"/>
        <w:rPr>
          <w:rFonts w:ascii="Times New Roman" w:hAnsi="Times New Roman" w:cs="Times New Roman"/>
          <w:sz w:val="24"/>
          <w:szCs w:val="24"/>
        </w:rPr>
      </w:pPr>
      <w:r w:rsidRPr="007756A8">
        <w:rPr>
          <w:rFonts w:ascii="Times New Roman" w:hAnsi="Times New Roman" w:cs="Times New Roman"/>
          <w:sz w:val="24"/>
          <w:szCs w:val="24"/>
        </w:rPr>
        <w:t>costs declared by the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and financed by another action or work programme receiving a </w:t>
      </w:r>
      <w:r>
        <w:rPr>
          <w:rFonts w:ascii="Times New Roman" w:hAnsi="Times New Roman" w:cs="Times New Roman"/>
          <w:sz w:val="24"/>
          <w:szCs w:val="24"/>
        </w:rPr>
        <w:t xml:space="preserve">European </w:t>
      </w:r>
      <w:r w:rsidRPr="007756A8">
        <w:rPr>
          <w:rFonts w:ascii="Times New Roman" w:hAnsi="Times New Roman" w:cs="Times New Roman"/>
          <w:sz w:val="24"/>
          <w:szCs w:val="24"/>
        </w:rPr>
        <w:t>Union</w:t>
      </w:r>
      <w:r>
        <w:rPr>
          <w:rFonts w:ascii="Times New Roman" w:hAnsi="Times New Roman" w:cs="Times New Roman"/>
          <w:sz w:val="24"/>
          <w:szCs w:val="24"/>
        </w:rPr>
        <w:t xml:space="preserve"> (EU)</w:t>
      </w:r>
      <w:r w:rsidRPr="007756A8">
        <w:rPr>
          <w:rFonts w:ascii="Times New Roman" w:hAnsi="Times New Roman" w:cs="Times New Roman"/>
          <w:sz w:val="24"/>
          <w:szCs w:val="24"/>
        </w:rPr>
        <w:t xml:space="preserve"> (including through EDF) </w:t>
      </w:r>
      <w:proofErr w:type="gramStart"/>
      <w:r w:rsidRPr="007756A8">
        <w:rPr>
          <w:rFonts w:ascii="Times New Roman" w:hAnsi="Times New Roman" w:cs="Times New Roman"/>
          <w:sz w:val="24"/>
          <w:szCs w:val="24"/>
        </w:rPr>
        <w:t>grant;</w:t>
      </w:r>
      <w:proofErr w:type="gramEnd"/>
    </w:p>
    <w:p w14:paraId="76E24797" w14:textId="77777777" w:rsidR="000E6A99" w:rsidRPr="007756A8" w:rsidRDefault="000E6A99" w:rsidP="000E6A99">
      <w:pPr>
        <w:widowControl/>
        <w:numPr>
          <w:ilvl w:val="0"/>
          <w:numId w:val="4"/>
        </w:numPr>
        <w:autoSpaceDE/>
        <w:autoSpaceDN/>
        <w:adjustRightInd/>
        <w:spacing w:after="200"/>
        <w:jc w:val="both"/>
        <w:rPr>
          <w:rFonts w:ascii="Times New Roman" w:hAnsi="Times New Roman" w:cs="Times New Roman"/>
          <w:sz w:val="24"/>
          <w:szCs w:val="24"/>
        </w:rPr>
      </w:pPr>
      <w:r w:rsidRPr="007756A8">
        <w:rPr>
          <w:rFonts w:ascii="Times New Roman" w:hAnsi="Times New Roman" w:cs="Times New Roman"/>
          <w:sz w:val="24"/>
          <w:szCs w:val="24"/>
        </w:rPr>
        <w:t>purchases of land or buildings, except where necessary for the direct implementation of the action, in which case ownership must be transferred to the final beneficiaries and/or local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at the latest at the end of the </w:t>
      </w:r>
      <w:proofErr w:type="gramStart"/>
      <w:r w:rsidRPr="007756A8">
        <w:rPr>
          <w:rFonts w:ascii="Times New Roman" w:hAnsi="Times New Roman" w:cs="Times New Roman"/>
          <w:sz w:val="24"/>
          <w:szCs w:val="24"/>
        </w:rPr>
        <w:t>action;</w:t>
      </w:r>
      <w:proofErr w:type="gramEnd"/>
    </w:p>
    <w:p w14:paraId="61E16311" w14:textId="77777777" w:rsidR="000E6A99" w:rsidRPr="007756A8" w:rsidRDefault="000E6A99" w:rsidP="000E6A99">
      <w:pPr>
        <w:widowControl/>
        <w:numPr>
          <w:ilvl w:val="0"/>
          <w:numId w:val="4"/>
        </w:numPr>
        <w:autoSpaceDE/>
        <w:autoSpaceDN/>
        <w:adjustRightInd/>
        <w:spacing w:after="200"/>
        <w:jc w:val="both"/>
        <w:rPr>
          <w:rFonts w:ascii="Times New Roman" w:hAnsi="Times New Roman" w:cs="Times New Roman"/>
          <w:sz w:val="24"/>
          <w:szCs w:val="24"/>
        </w:rPr>
      </w:pPr>
      <w:r w:rsidRPr="007756A8">
        <w:rPr>
          <w:rFonts w:ascii="Times New Roman" w:hAnsi="Times New Roman" w:cs="Times New Roman"/>
          <w:sz w:val="24"/>
          <w:szCs w:val="24"/>
        </w:rPr>
        <w:t xml:space="preserve">currency exchange </w:t>
      </w:r>
      <w:proofErr w:type="gramStart"/>
      <w:r w:rsidRPr="007756A8">
        <w:rPr>
          <w:rFonts w:ascii="Times New Roman" w:hAnsi="Times New Roman" w:cs="Times New Roman"/>
          <w:sz w:val="24"/>
          <w:szCs w:val="24"/>
        </w:rPr>
        <w:t>losses;</w:t>
      </w:r>
      <w:proofErr w:type="gramEnd"/>
    </w:p>
    <w:p w14:paraId="1EA25CB8" w14:textId="42E5DC6A" w:rsidR="000E6A99" w:rsidRPr="007756A8" w:rsidRDefault="000E6A99" w:rsidP="000E6A99">
      <w:pPr>
        <w:widowControl/>
        <w:numPr>
          <w:ilvl w:val="0"/>
          <w:numId w:val="4"/>
        </w:numPr>
        <w:autoSpaceDE/>
        <w:autoSpaceDN/>
        <w:adjustRightInd/>
        <w:spacing w:after="200"/>
        <w:jc w:val="both"/>
        <w:rPr>
          <w:rFonts w:ascii="Times New Roman" w:hAnsi="Times New Roman" w:cs="Times New Roman"/>
          <w:sz w:val="24"/>
          <w:szCs w:val="24"/>
        </w:rPr>
      </w:pPr>
      <w:r w:rsidRPr="007756A8">
        <w:rPr>
          <w:rFonts w:ascii="Times New Roman" w:hAnsi="Times New Roman" w:cs="Times New Roman"/>
          <w:sz w:val="24"/>
          <w:szCs w:val="24"/>
        </w:rPr>
        <w:t xml:space="preserve">credit to third </w:t>
      </w:r>
      <w:proofErr w:type="gramStart"/>
      <w:r w:rsidRPr="007756A8">
        <w:rPr>
          <w:rFonts w:ascii="Times New Roman" w:hAnsi="Times New Roman" w:cs="Times New Roman"/>
          <w:sz w:val="24"/>
          <w:szCs w:val="24"/>
        </w:rPr>
        <w:t>parties</w:t>
      </w:r>
      <w:r w:rsidR="002F5267">
        <w:rPr>
          <w:rFonts w:ascii="Times New Roman" w:hAnsi="Times New Roman" w:cs="Times New Roman"/>
          <w:sz w:val="24"/>
          <w:szCs w:val="24"/>
        </w:rPr>
        <w:t>;</w:t>
      </w:r>
      <w:proofErr w:type="gramEnd"/>
    </w:p>
    <w:p w14:paraId="55CBB4A4" w14:textId="178BC22B" w:rsidR="000E6A99" w:rsidRPr="007756A8" w:rsidRDefault="000E6A99" w:rsidP="000E6A99">
      <w:pPr>
        <w:widowControl/>
        <w:numPr>
          <w:ilvl w:val="0"/>
          <w:numId w:val="4"/>
        </w:numPr>
        <w:autoSpaceDE/>
        <w:autoSpaceDN/>
        <w:adjustRightInd/>
        <w:spacing w:after="200"/>
        <w:jc w:val="both"/>
        <w:rPr>
          <w:rFonts w:ascii="Times New Roman" w:hAnsi="Times New Roman" w:cs="Times New Roman"/>
          <w:sz w:val="24"/>
          <w:szCs w:val="24"/>
        </w:rPr>
      </w:pPr>
      <w:r w:rsidRPr="007756A8">
        <w:rPr>
          <w:rFonts w:ascii="Times New Roman" w:hAnsi="Times New Roman" w:cs="Times New Roman"/>
          <w:sz w:val="24"/>
          <w:szCs w:val="24"/>
        </w:rPr>
        <w:t>salary costs of the personnel of national administrations</w:t>
      </w:r>
      <w:r w:rsidR="002F5267">
        <w:rPr>
          <w:rFonts w:ascii="Times New Roman" w:hAnsi="Times New Roman" w:cs="Times New Roman"/>
          <w:sz w:val="24"/>
          <w:szCs w:val="24"/>
        </w:rPr>
        <w:t>.</w:t>
      </w:r>
    </w:p>
    <w:p w14:paraId="02DDE175" w14:textId="7B5B3C98" w:rsidR="000E6A99" w:rsidRDefault="000E6A99" w:rsidP="000E6A99">
      <w:pPr>
        <w:rPr>
          <w:rFonts w:ascii="Times New Roman" w:hAnsi="Times New Roman" w:cs="Times New Roman"/>
          <w:sz w:val="24"/>
          <w:szCs w:val="24"/>
        </w:rPr>
      </w:pPr>
      <w:r w:rsidRPr="007756A8">
        <w:rPr>
          <w:rFonts w:ascii="Times New Roman" w:hAnsi="Times New Roman" w:cs="Times New Roman"/>
          <w:bCs/>
          <w:sz w:val="24"/>
          <w:szCs w:val="24"/>
        </w:rPr>
        <w:t xml:space="preserve">Financial Support to </w:t>
      </w:r>
      <w:r w:rsidR="002F5267">
        <w:rPr>
          <w:rFonts w:ascii="Times New Roman" w:hAnsi="Times New Roman" w:cs="Times New Roman"/>
          <w:bCs/>
          <w:sz w:val="24"/>
          <w:szCs w:val="24"/>
        </w:rPr>
        <w:t>T</w:t>
      </w:r>
      <w:r w:rsidRPr="007756A8">
        <w:rPr>
          <w:rFonts w:ascii="Times New Roman" w:hAnsi="Times New Roman" w:cs="Times New Roman"/>
          <w:bCs/>
          <w:sz w:val="24"/>
          <w:szCs w:val="24"/>
        </w:rPr>
        <w:t xml:space="preserve">hird </w:t>
      </w:r>
      <w:r w:rsidR="002F5267">
        <w:rPr>
          <w:rFonts w:ascii="Times New Roman" w:hAnsi="Times New Roman" w:cs="Times New Roman"/>
          <w:bCs/>
          <w:sz w:val="24"/>
          <w:szCs w:val="24"/>
        </w:rPr>
        <w:t>P</w:t>
      </w:r>
      <w:r w:rsidRPr="007756A8">
        <w:rPr>
          <w:rFonts w:ascii="Times New Roman" w:hAnsi="Times New Roman" w:cs="Times New Roman"/>
          <w:bCs/>
          <w:sz w:val="24"/>
          <w:szCs w:val="24"/>
        </w:rPr>
        <w:t>arties</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 xml:space="preserve">is </w:t>
      </w:r>
      <w:r w:rsidRPr="007756A8">
        <w:rPr>
          <w:rFonts w:ascii="Times New Roman" w:hAnsi="Times New Roman" w:cs="Times New Roman"/>
          <w:b/>
          <w:sz w:val="24"/>
          <w:szCs w:val="24"/>
        </w:rPr>
        <w:t>NOT</w:t>
      </w:r>
      <w:r w:rsidRPr="007756A8">
        <w:rPr>
          <w:rFonts w:ascii="Times New Roman" w:hAnsi="Times New Roman" w:cs="Times New Roman"/>
          <w:sz w:val="24"/>
          <w:szCs w:val="24"/>
        </w:rPr>
        <w:t xml:space="preserve"> allowed under this Call for Proposals</w:t>
      </w:r>
      <w:r>
        <w:rPr>
          <w:rFonts w:ascii="Times New Roman" w:hAnsi="Times New Roman" w:cs="Times New Roman"/>
          <w:sz w:val="24"/>
          <w:szCs w:val="24"/>
        </w:rPr>
        <w:t>.</w:t>
      </w:r>
    </w:p>
    <w:p w14:paraId="76308389" w14:textId="77777777" w:rsidR="004662E7" w:rsidRPr="007756A8" w:rsidRDefault="004662E7" w:rsidP="000E6A99">
      <w:pPr>
        <w:rPr>
          <w:rFonts w:ascii="Times New Roman" w:hAnsi="Times New Roman" w:cs="Times New Roman"/>
          <w:b/>
          <w:sz w:val="24"/>
          <w:szCs w:val="24"/>
        </w:rPr>
      </w:pPr>
    </w:p>
    <w:p w14:paraId="3EAA9A5A" w14:textId="77777777" w:rsidR="002F5267" w:rsidRDefault="002F5267" w:rsidP="000E6A99">
      <w:pPr>
        <w:rPr>
          <w:rFonts w:ascii="Times New Roman" w:hAnsi="Times New Roman" w:cs="Times New Roman"/>
          <w:b/>
          <w:sz w:val="24"/>
          <w:szCs w:val="24"/>
          <w:u w:val="single"/>
        </w:rPr>
      </w:pPr>
    </w:p>
    <w:p w14:paraId="151EEBDF" w14:textId="708AAF9D" w:rsidR="000E6A99" w:rsidRPr="00CB28B8" w:rsidRDefault="00CB28B8" w:rsidP="000E6A99">
      <w:pPr>
        <w:rPr>
          <w:rFonts w:ascii="Times New Roman" w:hAnsi="Times New Roman" w:cs="Times New Roman"/>
          <w:b/>
          <w:sz w:val="24"/>
          <w:szCs w:val="24"/>
        </w:rPr>
      </w:pPr>
      <w:r w:rsidRPr="00CB28B8">
        <w:rPr>
          <w:rFonts w:ascii="Times New Roman" w:hAnsi="Times New Roman" w:cs="Times New Roman"/>
          <w:b/>
          <w:sz w:val="24"/>
          <w:szCs w:val="24"/>
        </w:rPr>
        <w:t>10.</w:t>
      </w:r>
      <w:r w:rsidRPr="00CB28B8">
        <w:rPr>
          <w:rFonts w:ascii="Times New Roman" w:hAnsi="Times New Roman" w:cs="Times New Roman"/>
          <w:b/>
          <w:sz w:val="24"/>
          <w:szCs w:val="24"/>
        </w:rPr>
        <w:tab/>
      </w:r>
      <w:r w:rsidR="000E6A99" w:rsidRPr="00CB28B8">
        <w:rPr>
          <w:rFonts w:ascii="Times New Roman" w:hAnsi="Times New Roman" w:cs="Times New Roman"/>
          <w:b/>
          <w:sz w:val="24"/>
          <w:szCs w:val="24"/>
        </w:rPr>
        <w:t>Visibility</w:t>
      </w:r>
    </w:p>
    <w:p w14:paraId="5A47E43D" w14:textId="77777777" w:rsidR="00FA3AF1" w:rsidRPr="007756A8" w:rsidRDefault="00FA3AF1" w:rsidP="000E6A99">
      <w:pPr>
        <w:rPr>
          <w:rFonts w:ascii="Times New Roman" w:hAnsi="Times New Roman" w:cs="Times New Roman"/>
          <w:b/>
          <w:sz w:val="24"/>
          <w:szCs w:val="24"/>
          <w:u w:val="single"/>
        </w:rPr>
      </w:pPr>
    </w:p>
    <w:p w14:paraId="5E4B7D7D" w14:textId="71D13AA6" w:rsidR="000E6A99" w:rsidRDefault="000E6A99" w:rsidP="002F5267">
      <w:pPr>
        <w:jc w:val="both"/>
        <w:rPr>
          <w:rFonts w:ascii="Times New Roman" w:hAnsi="Times New Roman" w:cs="Times New Roman"/>
          <w:sz w:val="24"/>
          <w:szCs w:val="24"/>
        </w:rPr>
      </w:pPr>
      <w:r w:rsidRPr="007756A8">
        <w:rPr>
          <w:rFonts w:ascii="Times New Roman" w:hAnsi="Times New Roman" w:cs="Times New Roman"/>
          <w:sz w:val="24"/>
          <w:szCs w:val="24"/>
        </w:rPr>
        <w:t>The Applican</w:t>
      </w:r>
      <w:r w:rsidR="00FA3AF1">
        <w:rPr>
          <w:rFonts w:ascii="Times New Roman" w:hAnsi="Times New Roman" w:cs="Times New Roman"/>
          <w:sz w:val="24"/>
          <w:szCs w:val="24"/>
        </w:rPr>
        <w:t>t</w:t>
      </w:r>
      <w:r w:rsidRPr="007756A8">
        <w:rPr>
          <w:rFonts w:ascii="Times New Roman" w:hAnsi="Times New Roman" w:cs="Times New Roman"/>
          <w:sz w:val="24"/>
          <w:szCs w:val="24"/>
        </w:rPr>
        <w:t xml:space="preserve"> must take all necessary steps to publici</w:t>
      </w:r>
      <w:r>
        <w:rPr>
          <w:rFonts w:ascii="Times New Roman" w:hAnsi="Times New Roman" w:cs="Times New Roman"/>
          <w:sz w:val="24"/>
          <w:szCs w:val="24"/>
        </w:rPr>
        <w:t>z</w:t>
      </w:r>
      <w:r w:rsidRPr="007756A8">
        <w:rPr>
          <w:rFonts w:ascii="Times New Roman" w:hAnsi="Times New Roman" w:cs="Times New Roman"/>
          <w:sz w:val="24"/>
          <w:szCs w:val="24"/>
        </w:rPr>
        <w:t xml:space="preserve">e the fact that the European Union </w:t>
      </w:r>
      <w:r>
        <w:rPr>
          <w:rFonts w:ascii="Times New Roman" w:hAnsi="Times New Roman" w:cs="Times New Roman"/>
          <w:sz w:val="24"/>
          <w:szCs w:val="24"/>
        </w:rPr>
        <w:t xml:space="preserve">and </w:t>
      </w:r>
      <w:r w:rsidRPr="007756A8">
        <w:rPr>
          <w:rFonts w:ascii="Times New Roman" w:hAnsi="Times New Roman" w:cs="Times New Roman"/>
          <w:sz w:val="24"/>
          <w:szCs w:val="24"/>
        </w:rPr>
        <w:t>RISE Life Management Services ha</w:t>
      </w:r>
      <w:r w:rsidR="00FA3AF1">
        <w:rPr>
          <w:rFonts w:ascii="Times New Roman" w:hAnsi="Times New Roman" w:cs="Times New Roman"/>
          <w:sz w:val="24"/>
          <w:szCs w:val="24"/>
        </w:rPr>
        <w:t>ve</w:t>
      </w:r>
      <w:r w:rsidRPr="007756A8">
        <w:rPr>
          <w:rFonts w:ascii="Times New Roman" w:hAnsi="Times New Roman" w:cs="Times New Roman"/>
          <w:sz w:val="24"/>
          <w:szCs w:val="24"/>
        </w:rPr>
        <w:t xml:space="preserve">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02C3EBD8" w14:textId="3AFAD405" w:rsidR="004662E7" w:rsidRDefault="004662E7" w:rsidP="002F5267">
      <w:pPr>
        <w:jc w:val="both"/>
        <w:rPr>
          <w:rFonts w:ascii="Times New Roman" w:hAnsi="Times New Roman" w:cs="Times New Roman"/>
          <w:sz w:val="24"/>
          <w:szCs w:val="24"/>
        </w:rPr>
      </w:pPr>
    </w:p>
    <w:p w14:paraId="43A48EE5" w14:textId="77777777" w:rsidR="004662E7" w:rsidRPr="007756A8" w:rsidRDefault="004662E7" w:rsidP="002F5267">
      <w:pPr>
        <w:jc w:val="both"/>
        <w:rPr>
          <w:rFonts w:ascii="Times New Roman" w:hAnsi="Times New Roman" w:cs="Times New Roman"/>
          <w:sz w:val="24"/>
          <w:szCs w:val="24"/>
        </w:rPr>
      </w:pPr>
    </w:p>
    <w:p w14:paraId="7E675E12" w14:textId="62D5DAE4" w:rsidR="00181B41" w:rsidRPr="00423F2D" w:rsidRDefault="00181B41" w:rsidP="00423F2D">
      <w:pPr>
        <w:tabs>
          <w:tab w:val="left" w:pos="426"/>
        </w:tabs>
        <w:spacing w:before="120"/>
        <w:rPr>
          <w:rFonts w:ascii="Times New Roman" w:hAnsi="Times New Roman" w:cs="Times New Roman"/>
          <w:sz w:val="24"/>
          <w:szCs w:val="24"/>
        </w:rPr>
      </w:pPr>
      <w:r w:rsidRPr="00181B41">
        <w:rPr>
          <w:rFonts w:ascii="Times New Roman" w:hAnsi="Times New Roman" w:cs="Times New Roman"/>
          <w:b/>
          <w:sz w:val="24"/>
          <w:szCs w:val="24"/>
        </w:rPr>
        <w:lastRenderedPageBreak/>
        <w:t>11.</w:t>
      </w:r>
      <w:r w:rsidRPr="00181B41">
        <w:rPr>
          <w:rFonts w:ascii="Times New Roman" w:hAnsi="Times New Roman" w:cs="Times New Roman"/>
          <w:b/>
          <w:sz w:val="24"/>
          <w:szCs w:val="24"/>
        </w:rPr>
        <w:tab/>
      </w:r>
      <w:r w:rsidR="00423F2D" w:rsidRPr="00423F2D">
        <w:rPr>
          <w:rFonts w:ascii="Times New Roman" w:hAnsi="Times New Roman" w:cs="Times New Roman"/>
          <w:b/>
          <w:bCs/>
          <w:sz w:val="24"/>
          <w:szCs w:val="24"/>
        </w:rPr>
        <w:t>I</w:t>
      </w:r>
      <w:r w:rsidR="000E6A99" w:rsidRPr="007756A8">
        <w:rPr>
          <w:rFonts w:ascii="Times New Roman" w:hAnsi="Times New Roman" w:cs="Times New Roman"/>
          <w:b/>
          <w:sz w:val="24"/>
          <w:szCs w:val="24"/>
        </w:rPr>
        <w:t>nformation about Applications</w:t>
      </w:r>
    </w:p>
    <w:p w14:paraId="169FCA48" w14:textId="77777777" w:rsidR="00423F2D" w:rsidRDefault="00423F2D" w:rsidP="00181B41">
      <w:pPr>
        <w:tabs>
          <w:tab w:val="left" w:pos="426"/>
        </w:tabs>
        <w:rPr>
          <w:rFonts w:ascii="Times New Roman" w:hAnsi="Times New Roman" w:cs="Times New Roman"/>
          <w:b/>
          <w:sz w:val="24"/>
          <w:szCs w:val="24"/>
        </w:rPr>
      </w:pPr>
    </w:p>
    <w:p w14:paraId="3028537A" w14:textId="11CD8022" w:rsidR="000E6A99" w:rsidRPr="007756A8" w:rsidRDefault="000E6A99" w:rsidP="00423F2D">
      <w:pPr>
        <w:tabs>
          <w:tab w:val="left" w:pos="426"/>
        </w:tabs>
        <w:rPr>
          <w:rFonts w:ascii="Times New Roman" w:hAnsi="Times New Roman" w:cs="Times New Roman"/>
          <w:sz w:val="24"/>
          <w:szCs w:val="24"/>
        </w:rPr>
      </w:pPr>
      <w:r w:rsidRPr="007756A8">
        <w:rPr>
          <w:rFonts w:ascii="Times New Roman" w:hAnsi="Times New Roman" w:cs="Times New Roman"/>
          <w:sz w:val="24"/>
          <w:szCs w:val="24"/>
        </w:rPr>
        <w:t xml:space="preserve">An </w:t>
      </w:r>
      <w:r w:rsidRPr="007756A8">
        <w:rPr>
          <w:rFonts w:ascii="Times New Roman" w:hAnsi="Times New Roman" w:cs="Times New Roman"/>
          <w:b/>
          <w:sz w:val="24"/>
          <w:szCs w:val="24"/>
        </w:rPr>
        <w:t>Information Session</w:t>
      </w:r>
      <w:r w:rsidRPr="007756A8">
        <w:rPr>
          <w:rFonts w:ascii="Times New Roman" w:hAnsi="Times New Roman" w:cs="Times New Roman"/>
          <w:sz w:val="24"/>
          <w:szCs w:val="24"/>
        </w:rPr>
        <w:t xml:space="preserve"> on this Call for Proposals will be held on </w:t>
      </w:r>
      <w:r w:rsidR="00CF7814">
        <w:rPr>
          <w:rFonts w:ascii="Times New Roman" w:hAnsi="Times New Roman" w:cs="Times New Roman"/>
          <w:b/>
          <w:bCs/>
          <w:sz w:val="24"/>
          <w:szCs w:val="24"/>
        </w:rPr>
        <w:t xml:space="preserve">June </w:t>
      </w:r>
      <w:r w:rsidR="000349DC">
        <w:rPr>
          <w:rFonts w:ascii="Times New Roman" w:hAnsi="Times New Roman" w:cs="Times New Roman"/>
          <w:b/>
          <w:bCs/>
          <w:sz w:val="24"/>
          <w:szCs w:val="24"/>
        </w:rPr>
        <w:t>2</w:t>
      </w:r>
      <w:r w:rsidR="00CF7814">
        <w:rPr>
          <w:rFonts w:ascii="Times New Roman" w:hAnsi="Times New Roman" w:cs="Times New Roman"/>
          <w:b/>
          <w:bCs/>
          <w:sz w:val="24"/>
          <w:szCs w:val="24"/>
        </w:rPr>
        <w:t>1</w:t>
      </w:r>
      <w:r w:rsidR="00181B41" w:rsidRPr="00181B41">
        <w:rPr>
          <w:rFonts w:ascii="Times New Roman" w:hAnsi="Times New Roman" w:cs="Times New Roman"/>
          <w:b/>
          <w:bCs/>
          <w:sz w:val="24"/>
          <w:szCs w:val="24"/>
        </w:rPr>
        <w:t>, 2022, 10:30 a.m. – 1</w:t>
      </w:r>
      <w:r w:rsidR="00BD47ED">
        <w:rPr>
          <w:rFonts w:ascii="Times New Roman" w:hAnsi="Times New Roman" w:cs="Times New Roman"/>
          <w:b/>
          <w:bCs/>
          <w:sz w:val="24"/>
          <w:szCs w:val="24"/>
        </w:rPr>
        <w:t>2 noon</w:t>
      </w:r>
      <w:r w:rsidRPr="007756A8">
        <w:rPr>
          <w:rFonts w:ascii="Times New Roman" w:hAnsi="Times New Roman" w:cs="Times New Roman"/>
          <w:sz w:val="24"/>
          <w:szCs w:val="24"/>
        </w:rPr>
        <w:t xml:space="preserve"> local time </w:t>
      </w:r>
      <w:r w:rsidR="00931F42">
        <w:rPr>
          <w:rFonts w:ascii="Times New Roman" w:hAnsi="Times New Roman" w:cs="Times New Roman"/>
          <w:sz w:val="24"/>
          <w:szCs w:val="24"/>
        </w:rPr>
        <w:t xml:space="preserve">(held virtually) </w:t>
      </w:r>
      <w:r w:rsidRPr="007756A8">
        <w:rPr>
          <w:rFonts w:ascii="Times New Roman" w:hAnsi="Times New Roman" w:cs="Times New Roman"/>
          <w:sz w:val="24"/>
          <w:szCs w:val="24"/>
        </w:rPr>
        <w:t xml:space="preserve">Please confirm your attendance to this session by sending email to </w:t>
      </w:r>
      <w:hyperlink r:id="rId12" w:history="1">
        <w:r w:rsidR="00BD47ED" w:rsidRPr="008610CB">
          <w:rPr>
            <w:rStyle w:val="Hyperlink"/>
            <w:rFonts w:ascii="Times New Roman" w:hAnsi="Times New Roman" w:cs="Times New Roman"/>
            <w:sz w:val="24"/>
            <w:szCs w:val="24"/>
          </w:rPr>
          <w:t>info@risejamaica.org</w:t>
        </w:r>
      </w:hyperlink>
      <w:r w:rsidR="00BD47ED">
        <w:rPr>
          <w:rFonts w:ascii="Times New Roman" w:hAnsi="Times New Roman" w:cs="Times New Roman"/>
          <w:sz w:val="24"/>
          <w:szCs w:val="24"/>
        </w:rPr>
        <w:t xml:space="preserve"> </w:t>
      </w:r>
      <w:r w:rsidR="00931F42">
        <w:rPr>
          <w:rFonts w:ascii="Times New Roman" w:hAnsi="Times New Roman" w:cs="Times New Roman"/>
          <w:sz w:val="24"/>
          <w:szCs w:val="24"/>
        </w:rPr>
        <w:t xml:space="preserve">using </w:t>
      </w:r>
      <w:r w:rsidR="00BD47ED">
        <w:rPr>
          <w:rFonts w:ascii="Times New Roman" w:hAnsi="Times New Roman" w:cs="Times New Roman"/>
          <w:sz w:val="24"/>
          <w:szCs w:val="24"/>
        </w:rPr>
        <w:t xml:space="preserve">the </w:t>
      </w:r>
      <w:r w:rsidR="003831F6">
        <w:rPr>
          <w:rFonts w:ascii="Times New Roman" w:hAnsi="Times New Roman" w:cs="Times New Roman"/>
          <w:sz w:val="24"/>
          <w:szCs w:val="24"/>
        </w:rPr>
        <w:t>following</w:t>
      </w:r>
      <w:r w:rsidR="00BD47ED">
        <w:rPr>
          <w:rFonts w:ascii="Times New Roman" w:hAnsi="Times New Roman" w:cs="Times New Roman"/>
          <w:sz w:val="24"/>
          <w:szCs w:val="24"/>
        </w:rPr>
        <w:t xml:space="preserve"> subject heading:  Information Session – EOPD.  </w:t>
      </w:r>
      <w:r w:rsidRPr="007756A8">
        <w:rPr>
          <w:rFonts w:ascii="Times New Roman" w:hAnsi="Times New Roman" w:cs="Times New Roman"/>
          <w:sz w:val="24"/>
          <w:szCs w:val="24"/>
        </w:rPr>
        <w:t>A confirmation message containing meeting information will be sent to you.</w:t>
      </w:r>
      <w:r w:rsidRPr="007756A8">
        <w:rPr>
          <w:rFonts w:ascii="Times New Roman" w:hAnsi="Times New Roman" w:cs="Times New Roman"/>
          <w:sz w:val="24"/>
          <w:szCs w:val="24"/>
        </w:rPr>
        <w:br/>
      </w:r>
      <w:r w:rsidRPr="007756A8">
        <w:rPr>
          <w:rFonts w:ascii="Times New Roman" w:hAnsi="Times New Roman" w:cs="Times New Roman"/>
          <w:sz w:val="24"/>
          <w:szCs w:val="24"/>
        </w:rPr>
        <w:br/>
      </w:r>
      <w:r w:rsidR="00BD47ED">
        <w:rPr>
          <w:rFonts w:ascii="Times New Roman" w:hAnsi="Times New Roman" w:cs="Times New Roman"/>
          <w:sz w:val="24"/>
          <w:szCs w:val="24"/>
        </w:rPr>
        <w:t>In addition, q</w:t>
      </w:r>
      <w:r w:rsidRPr="007756A8">
        <w:rPr>
          <w:rFonts w:ascii="Times New Roman" w:hAnsi="Times New Roman" w:cs="Times New Roman"/>
          <w:sz w:val="24"/>
          <w:szCs w:val="24"/>
        </w:rPr>
        <w:t>uestions may be sent by e-mail no later than 1</w:t>
      </w:r>
      <w:r w:rsidR="00CA7C6D">
        <w:rPr>
          <w:rFonts w:ascii="Times New Roman" w:hAnsi="Times New Roman" w:cs="Times New Roman"/>
          <w:sz w:val="24"/>
          <w:szCs w:val="24"/>
        </w:rPr>
        <w:t xml:space="preserve">0 </w:t>
      </w:r>
      <w:r w:rsidRPr="007756A8">
        <w:rPr>
          <w:rFonts w:ascii="Times New Roman" w:hAnsi="Times New Roman" w:cs="Times New Roman"/>
          <w:sz w:val="24"/>
          <w:szCs w:val="24"/>
        </w:rPr>
        <w:t xml:space="preserve">days before the deadline for submission </w:t>
      </w:r>
      <w:r w:rsidR="0022647B">
        <w:rPr>
          <w:rFonts w:ascii="Times New Roman" w:hAnsi="Times New Roman" w:cs="Times New Roman"/>
          <w:sz w:val="24"/>
          <w:szCs w:val="24"/>
        </w:rPr>
        <w:t xml:space="preserve"> </w:t>
      </w:r>
      <w:r w:rsidRPr="007756A8">
        <w:rPr>
          <w:rFonts w:ascii="Times New Roman" w:hAnsi="Times New Roman" w:cs="Times New Roman"/>
          <w:sz w:val="24"/>
          <w:szCs w:val="24"/>
        </w:rPr>
        <w:t xml:space="preserve">of applications </w:t>
      </w:r>
      <w:r w:rsidR="0070128B">
        <w:rPr>
          <w:rFonts w:ascii="Times New Roman" w:hAnsi="Times New Roman" w:cs="Times New Roman"/>
          <w:sz w:val="24"/>
          <w:szCs w:val="24"/>
        </w:rPr>
        <w:t xml:space="preserve">(July </w:t>
      </w:r>
      <w:r w:rsidR="000349DC">
        <w:rPr>
          <w:rFonts w:ascii="Times New Roman" w:hAnsi="Times New Roman" w:cs="Times New Roman"/>
          <w:sz w:val="24"/>
          <w:szCs w:val="24"/>
        </w:rPr>
        <w:t>15</w:t>
      </w:r>
      <w:r w:rsidR="0070128B">
        <w:rPr>
          <w:rFonts w:ascii="Times New Roman" w:hAnsi="Times New Roman" w:cs="Times New Roman"/>
          <w:sz w:val="24"/>
          <w:szCs w:val="24"/>
        </w:rPr>
        <w:t xml:space="preserve">, 2022), </w:t>
      </w:r>
      <w:r w:rsidRPr="007756A8">
        <w:rPr>
          <w:rFonts w:ascii="Times New Roman" w:hAnsi="Times New Roman" w:cs="Times New Roman"/>
          <w:sz w:val="24"/>
          <w:szCs w:val="24"/>
        </w:rPr>
        <w:t xml:space="preserve">to the </w:t>
      </w:r>
      <w:r>
        <w:rPr>
          <w:rFonts w:ascii="Times New Roman" w:hAnsi="Times New Roman" w:cs="Times New Roman"/>
          <w:sz w:val="24"/>
          <w:szCs w:val="24"/>
        </w:rPr>
        <w:t xml:space="preserve">following email </w:t>
      </w:r>
      <w:r w:rsidRPr="007756A8">
        <w:rPr>
          <w:rFonts w:ascii="Times New Roman" w:hAnsi="Times New Roman" w:cs="Times New Roman"/>
          <w:sz w:val="24"/>
          <w:szCs w:val="24"/>
        </w:rPr>
        <w:t>address</w:t>
      </w:r>
      <w:r>
        <w:rPr>
          <w:rFonts w:ascii="Times New Roman" w:hAnsi="Times New Roman" w:cs="Times New Roman"/>
          <w:sz w:val="24"/>
          <w:szCs w:val="24"/>
        </w:rPr>
        <w:t>:</w:t>
      </w:r>
      <w:r w:rsidR="00BD47ED">
        <w:rPr>
          <w:rFonts w:ascii="Times New Roman" w:hAnsi="Times New Roman" w:cs="Times New Roman"/>
          <w:sz w:val="24"/>
          <w:szCs w:val="24"/>
        </w:rPr>
        <w:t xml:space="preserve"> </w:t>
      </w:r>
      <w:hyperlink r:id="rId13" w:history="1">
        <w:r w:rsidR="00BD47ED" w:rsidRPr="008610CB">
          <w:rPr>
            <w:rStyle w:val="Hyperlink"/>
            <w:rFonts w:ascii="Times New Roman" w:hAnsi="Times New Roman" w:cs="Times New Roman"/>
            <w:sz w:val="24"/>
            <w:szCs w:val="24"/>
          </w:rPr>
          <w:t>info@risejamaica.org</w:t>
        </w:r>
      </w:hyperlink>
      <w:r w:rsidR="00BD47ED">
        <w:rPr>
          <w:rFonts w:ascii="Times New Roman" w:hAnsi="Times New Roman" w:cs="Times New Roman"/>
          <w:sz w:val="24"/>
          <w:szCs w:val="24"/>
        </w:rPr>
        <w:t xml:space="preserve">, with subject heading: </w:t>
      </w:r>
      <w:r w:rsidR="00BD47ED" w:rsidRPr="00BD47ED">
        <w:rPr>
          <w:rFonts w:ascii="Times New Roman" w:hAnsi="Times New Roman" w:cs="Times New Roman"/>
          <w:sz w:val="24"/>
          <w:szCs w:val="24"/>
          <w:u w:val="single"/>
        </w:rPr>
        <w:t>Question</w:t>
      </w:r>
      <w:r w:rsidR="00B87723">
        <w:rPr>
          <w:rFonts w:ascii="Times New Roman" w:hAnsi="Times New Roman" w:cs="Times New Roman"/>
          <w:sz w:val="24"/>
          <w:szCs w:val="24"/>
          <w:u w:val="single"/>
        </w:rPr>
        <w:t>s</w:t>
      </w:r>
      <w:r w:rsidR="00BD47ED" w:rsidRPr="00BD47ED">
        <w:rPr>
          <w:rFonts w:ascii="Times New Roman" w:hAnsi="Times New Roman" w:cs="Times New Roman"/>
          <w:sz w:val="24"/>
          <w:szCs w:val="24"/>
          <w:u w:val="single"/>
        </w:rPr>
        <w:t xml:space="preserve"> re </w:t>
      </w:r>
      <w:r w:rsidR="00423F2D">
        <w:rPr>
          <w:rFonts w:ascii="Times New Roman" w:hAnsi="Times New Roman" w:cs="Times New Roman"/>
          <w:sz w:val="24"/>
          <w:szCs w:val="24"/>
          <w:u w:val="single"/>
        </w:rPr>
        <w:t xml:space="preserve">EOPD </w:t>
      </w:r>
      <w:r w:rsidR="00BD47ED" w:rsidRPr="00BD47ED">
        <w:rPr>
          <w:rFonts w:ascii="Times New Roman" w:hAnsi="Times New Roman" w:cs="Times New Roman"/>
          <w:sz w:val="24"/>
          <w:szCs w:val="24"/>
          <w:u w:val="single"/>
        </w:rPr>
        <w:t xml:space="preserve">Call for Proposal. </w:t>
      </w:r>
      <w:r w:rsidR="005E3BA7">
        <w:rPr>
          <w:rFonts w:ascii="Times New Roman" w:hAnsi="Times New Roman" w:cs="Times New Roman"/>
          <w:sz w:val="24"/>
          <w:szCs w:val="24"/>
          <w:u w:val="single"/>
        </w:rPr>
        <w:t>Responses to these questions will be provided</w:t>
      </w:r>
      <w:r w:rsidR="004662E7">
        <w:rPr>
          <w:rFonts w:ascii="Times New Roman" w:hAnsi="Times New Roman" w:cs="Times New Roman"/>
          <w:sz w:val="24"/>
          <w:szCs w:val="24"/>
          <w:u w:val="single"/>
        </w:rPr>
        <w:t>.</w:t>
      </w:r>
      <w:r w:rsidRPr="00BD47ED">
        <w:rPr>
          <w:rFonts w:ascii="Times New Roman" w:hAnsi="Times New Roman" w:cs="Times New Roman"/>
          <w:sz w:val="24"/>
          <w:szCs w:val="24"/>
          <w:u w:val="single"/>
        </w:rPr>
        <w:br/>
      </w:r>
      <w:r>
        <w:rPr>
          <w:rFonts w:ascii="Times New Roman" w:hAnsi="Times New Roman" w:cs="Times New Roman"/>
          <w:b/>
          <w:sz w:val="24"/>
          <w:szCs w:val="24"/>
        </w:rPr>
        <w:br/>
      </w:r>
      <w:r w:rsidR="00423F2D">
        <w:rPr>
          <w:rFonts w:ascii="Times New Roman" w:hAnsi="Times New Roman" w:cs="Times New Roman"/>
          <w:sz w:val="24"/>
          <w:szCs w:val="24"/>
        </w:rPr>
        <w:t>RISE</w:t>
      </w:r>
      <w:r w:rsidRPr="007756A8">
        <w:rPr>
          <w:rFonts w:ascii="Times New Roman" w:hAnsi="Times New Roman" w:cs="Times New Roman"/>
          <w:sz w:val="24"/>
          <w:szCs w:val="24"/>
        </w:rPr>
        <w:t xml:space="preserve"> has no obligation to provide clarifications to questions received after this date. Replies will be given no later than 10 days before the deadline for submission of applications. All questions and </w:t>
      </w:r>
      <w:r w:rsidR="00172056">
        <w:rPr>
          <w:rFonts w:ascii="Times New Roman" w:hAnsi="Times New Roman" w:cs="Times New Roman"/>
          <w:sz w:val="24"/>
          <w:szCs w:val="24"/>
        </w:rPr>
        <w:t xml:space="preserve">their responses </w:t>
      </w:r>
      <w:r w:rsidRPr="007756A8">
        <w:rPr>
          <w:rFonts w:ascii="Times New Roman" w:hAnsi="Times New Roman" w:cs="Times New Roman"/>
          <w:sz w:val="24"/>
          <w:szCs w:val="24"/>
        </w:rPr>
        <w:t xml:space="preserve">will be published on the RISE Life Management Services website </w:t>
      </w:r>
      <w:hyperlink r:id="rId14" w:history="1">
        <w:r w:rsidR="00BD47ED" w:rsidRPr="008610CB">
          <w:rPr>
            <w:rStyle w:val="Hyperlink"/>
            <w:rFonts w:ascii="Times New Roman" w:hAnsi="Times New Roman" w:cs="Times New Roman"/>
          </w:rPr>
          <w:t>http://www.risejamaica.org</w:t>
        </w:r>
      </w:hyperlink>
      <w:r w:rsidRPr="007756A8">
        <w:rPr>
          <w:rFonts w:ascii="Times New Roman" w:hAnsi="Times New Roman" w:cs="Times New Roman"/>
          <w:sz w:val="24"/>
          <w:szCs w:val="24"/>
        </w:rPr>
        <w:t xml:space="preserve"> </w:t>
      </w:r>
      <w:r w:rsidR="0070128B">
        <w:rPr>
          <w:rFonts w:ascii="Times New Roman" w:hAnsi="Times New Roman" w:cs="Times New Roman"/>
          <w:sz w:val="24"/>
          <w:szCs w:val="24"/>
        </w:rPr>
        <w:t xml:space="preserve">on </w:t>
      </w:r>
      <w:r w:rsidR="00172056">
        <w:rPr>
          <w:rFonts w:ascii="Times New Roman" w:hAnsi="Times New Roman" w:cs="Times New Roman"/>
          <w:sz w:val="24"/>
          <w:szCs w:val="24"/>
        </w:rPr>
        <w:t>July 1</w:t>
      </w:r>
      <w:r w:rsidR="000349DC">
        <w:rPr>
          <w:rFonts w:ascii="Times New Roman" w:hAnsi="Times New Roman" w:cs="Times New Roman"/>
          <w:sz w:val="24"/>
          <w:szCs w:val="24"/>
        </w:rPr>
        <w:t>7</w:t>
      </w:r>
      <w:r w:rsidR="00172056">
        <w:rPr>
          <w:rFonts w:ascii="Times New Roman" w:hAnsi="Times New Roman" w:cs="Times New Roman"/>
          <w:sz w:val="24"/>
          <w:szCs w:val="24"/>
        </w:rPr>
        <w:t>, 2022</w:t>
      </w:r>
      <w:r w:rsidRPr="007756A8">
        <w:rPr>
          <w:rFonts w:ascii="Times New Roman" w:hAnsi="Times New Roman" w:cs="Times New Roman"/>
          <w:sz w:val="24"/>
          <w:szCs w:val="24"/>
        </w:rPr>
        <w:t xml:space="preserve">. It is therefore advisable to consult the abovementioned website regularly </w:t>
      </w:r>
      <w:proofErr w:type="gramStart"/>
      <w:r w:rsidRPr="007756A8">
        <w:rPr>
          <w:rFonts w:ascii="Times New Roman" w:hAnsi="Times New Roman" w:cs="Times New Roman"/>
          <w:sz w:val="24"/>
          <w:szCs w:val="24"/>
        </w:rPr>
        <w:t>in order to</w:t>
      </w:r>
      <w:proofErr w:type="gramEnd"/>
      <w:r w:rsidRPr="007756A8">
        <w:rPr>
          <w:rFonts w:ascii="Times New Roman" w:hAnsi="Times New Roman" w:cs="Times New Roman"/>
          <w:sz w:val="24"/>
          <w:szCs w:val="24"/>
        </w:rPr>
        <w:t xml:space="preserve"> be informed of the questions and answers published. </w:t>
      </w:r>
      <w:r w:rsidR="00B600AF">
        <w:rPr>
          <w:rFonts w:ascii="Times New Roman" w:hAnsi="Times New Roman" w:cs="Times New Roman"/>
          <w:sz w:val="24"/>
          <w:szCs w:val="24"/>
        </w:rPr>
        <w:br/>
      </w:r>
      <w:r w:rsidR="00B600AF">
        <w:rPr>
          <w:rFonts w:ascii="Times New Roman" w:hAnsi="Times New Roman" w:cs="Times New Roman"/>
          <w:sz w:val="24"/>
          <w:szCs w:val="24"/>
        </w:rPr>
        <w:br/>
      </w:r>
      <w:r w:rsidR="00B600AF" w:rsidRPr="00C000F9">
        <w:rPr>
          <w:rFonts w:ascii="Times New Roman" w:hAnsi="Times New Roman" w:cs="Times New Roman"/>
          <w:sz w:val="24"/>
          <w:szCs w:val="24"/>
        </w:rPr>
        <w:t>To ensure equal treatment of applicants, RISE cannot give a prior opinion on the eligibility of applicants, an action, or specific activities.</w:t>
      </w:r>
    </w:p>
    <w:p w14:paraId="5EEB7412" w14:textId="374DAA5D" w:rsidR="00423F2D" w:rsidRPr="00423F2D" w:rsidRDefault="00C05E5D" w:rsidP="00A21778">
      <w:pPr>
        <w:keepNext/>
        <w:spacing w:before="120" w:after="120"/>
        <w:ind w:firstLine="142"/>
        <w:rPr>
          <w:rFonts w:ascii="Times New Roman" w:hAnsi="Times New Roman" w:cs="Times New Roman"/>
          <w:sz w:val="24"/>
          <w:szCs w:val="24"/>
        </w:rPr>
      </w:pPr>
      <w:r>
        <w:br/>
      </w:r>
      <w:r w:rsidR="00423F2D" w:rsidRPr="008B0B3E">
        <w:rPr>
          <w:rFonts w:ascii="Times New Roman" w:hAnsi="Times New Roman" w:cs="Times New Roman"/>
          <w:b/>
          <w:bCs/>
          <w:sz w:val="24"/>
          <w:szCs w:val="24"/>
        </w:rPr>
        <w:t>12.</w:t>
      </w:r>
      <w:r w:rsidR="00423F2D">
        <w:rPr>
          <w:rFonts w:ascii="Times New Roman" w:hAnsi="Times New Roman" w:cs="Times New Roman"/>
          <w:sz w:val="24"/>
          <w:szCs w:val="24"/>
        </w:rPr>
        <w:t xml:space="preserve"> </w:t>
      </w:r>
      <w:r w:rsidR="00423F2D" w:rsidRPr="00181B41">
        <w:rPr>
          <w:rFonts w:ascii="Times New Roman" w:hAnsi="Times New Roman" w:cs="Times New Roman"/>
          <w:b/>
          <w:sz w:val="24"/>
          <w:szCs w:val="24"/>
        </w:rPr>
        <w:t>Submission of Applications</w:t>
      </w:r>
    </w:p>
    <w:p w14:paraId="09D0ADE9" w14:textId="001C5C91" w:rsidR="00423F2D" w:rsidRDefault="00423F2D" w:rsidP="00423F2D">
      <w:pPr>
        <w:tabs>
          <w:tab w:val="left" w:pos="426"/>
        </w:tabs>
        <w:spacing w:before="120"/>
        <w:jc w:val="both"/>
        <w:rPr>
          <w:rFonts w:ascii="Times New Roman" w:hAnsi="Times New Roman" w:cs="Times New Roman"/>
          <w:sz w:val="24"/>
          <w:szCs w:val="24"/>
        </w:rPr>
      </w:pPr>
      <w:r w:rsidRPr="007756A8">
        <w:rPr>
          <w:rFonts w:ascii="Times New Roman" w:hAnsi="Times New Roman" w:cs="Times New Roman"/>
          <w:sz w:val="24"/>
          <w:szCs w:val="24"/>
        </w:rPr>
        <w:t>THE DEADLINE FOR THE SUBMISSION OF APPLICATIONS is</w:t>
      </w:r>
      <w:r w:rsidRPr="007756A8">
        <w:rPr>
          <w:rFonts w:ascii="Times New Roman" w:hAnsi="Times New Roman" w:cs="Times New Roman"/>
          <w:b/>
          <w:sz w:val="24"/>
          <w:szCs w:val="24"/>
        </w:rPr>
        <w:t xml:space="preserve"> </w:t>
      </w:r>
      <w:r w:rsidR="00716F99">
        <w:rPr>
          <w:rFonts w:ascii="Times New Roman" w:hAnsi="Times New Roman" w:cs="Times New Roman"/>
          <w:b/>
          <w:sz w:val="24"/>
          <w:szCs w:val="24"/>
        </w:rPr>
        <w:t>Monday</w:t>
      </w:r>
      <w:r>
        <w:rPr>
          <w:rFonts w:ascii="Times New Roman" w:hAnsi="Times New Roman" w:cs="Times New Roman"/>
          <w:b/>
          <w:sz w:val="24"/>
          <w:szCs w:val="24"/>
        </w:rPr>
        <w:t xml:space="preserve">, </w:t>
      </w:r>
      <w:r w:rsidR="00716F99">
        <w:rPr>
          <w:rFonts w:ascii="Times New Roman" w:hAnsi="Times New Roman" w:cs="Times New Roman"/>
          <w:b/>
          <w:sz w:val="24"/>
          <w:szCs w:val="24"/>
        </w:rPr>
        <w:t xml:space="preserve">July </w:t>
      </w:r>
      <w:r w:rsidR="000349DC">
        <w:rPr>
          <w:rFonts w:ascii="Times New Roman" w:hAnsi="Times New Roman" w:cs="Times New Roman"/>
          <w:b/>
          <w:sz w:val="24"/>
          <w:szCs w:val="24"/>
        </w:rPr>
        <w:t>25</w:t>
      </w:r>
      <w:r w:rsidRPr="007756A8">
        <w:rPr>
          <w:rFonts w:ascii="Times New Roman" w:hAnsi="Times New Roman" w:cs="Times New Roman"/>
          <w:b/>
          <w:sz w:val="24"/>
          <w:szCs w:val="24"/>
        </w:rPr>
        <w:t>, 202</w:t>
      </w:r>
      <w:r>
        <w:rPr>
          <w:rFonts w:ascii="Times New Roman" w:hAnsi="Times New Roman" w:cs="Times New Roman"/>
          <w:b/>
          <w:sz w:val="24"/>
          <w:szCs w:val="24"/>
        </w:rPr>
        <w:t>2</w:t>
      </w:r>
      <w:r w:rsidRPr="007756A8">
        <w:rPr>
          <w:rFonts w:ascii="Times New Roman" w:hAnsi="Times New Roman" w:cs="Times New Roman"/>
          <w:b/>
          <w:sz w:val="24"/>
          <w:szCs w:val="24"/>
        </w:rPr>
        <w:t xml:space="preserve">, </w:t>
      </w:r>
      <w:r w:rsidRPr="00716F99">
        <w:rPr>
          <w:rFonts w:ascii="Times New Roman" w:hAnsi="Times New Roman" w:cs="Times New Roman"/>
          <w:b/>
          <w:bCs/>
          <w:sz w:val="24"/>
          <w:szCs w:val="24"/>
        </w:rPr>
        <w:t>at 4</w:t>
      </w:r>
      <w:r w:rsidR="00A00899">
        <w:rPr>
          <w:rFonts w:ascii="Times New Roman" w:hAnsi="Times New Roman" w:cs="Times New Roman"/>
          <w:b/>
          <w:bCs/>
          <w:sz w:val="24"/>
          <w:szCs w:val="24"/>
        </w:rPr>
        <w:t xml:space="preserve"> </w:t>
      </w:r>
      <w:r w:rsidRPr="00716F99">
        <w:rPr>
          <w:rFonts w:ascii="Times New Roman" w:hAnsi="Times New Roman" w:cs="Times New Roman"/>
          <w:b/>
          <w:bCs/>
          <w:sz w:val="24"/>
          <w:szCs w:val="24"/>
        </w:rPr>
        <w:t>p.m.</w:t>
      </w:r>
      <w:r w:rsidRPr="007756A8">
        <w:rPr>
          <w:rFonts w:ascii="Times New Roman" w:hAnsi="Times New Roman" w:cs="Times New Roman"/>
          <w:b/>
          <w:sz w:val="24"/>
          <w:szCs w:val="24"/>
        </w:rPr>
        <w:t xml:space="preserve"> </w:t>
      </w:r>
      <w:r>
        <w:rPr>
          <w:rFonts w:ascii="Times New Roman" w:hAnsi="Times New Roman" w:cs="Times New Roman"/>
          <w:b/>
          <w:sz w:val="24"/>
          <w:szCs w:val="24"/>
        </w:rPr>
        <w:t xml:space="preserve">Jamaica time.  </w:t>
      </w:r>
      <w:r>
        <w:rPr>
          <w:rFonts w:ascii="Times New Roman" w:hAnsi="Times New Roman" w:cs="Times New Roman"/>
          <w:sz w:val="24"/>
          <w:szCs w:val="24"/>
        </w:rPr>
        <w:t>A</w:t>
      </w:r>
      <w:r w:rsidRPr="007756A8">
        <w:rPr>
          <w:rFonts w:ascii="Times New Roman" w:hAnsi="Times New Roman" w:cs="Times New Roman"/>
          <w:sz w:val="24"/>
          <w:szCs w:val="24"/>
        </w:rPr>
        <w:t>pplication</w:t>
      </w:r>
      <w:r>
        <w:rPr>
          <w:rFonts w:ascii="Times New Roman" w:hAnsi="Times New Roman" w:cs="Times New Roman"/>
          <w:sz w:val="24"/>
          <w:szCs w:val="24"/>
        </w:rPr>
        <w:t>s</w:t>
      </w:r>
      <w:r w:rsidRPr="007756A8">
        <w:rPr>
          <w:rFonts w:ascii="Times New Roman" w:hAnsi="Times New Roman" w:cs="Times New Roman"/>
          <w:sz w:val="24"/>
          <w:szCs w:val="24"/>
        </w:rPr>
        <w:t xml:space="preserve"> submitted after the deadline will </w:t>
      </w:r>
      <w:r w:rsidR="00B600AF">
        <w:rPr>
          <w:rFonts w:ascii="Times New Roman" w:hAnsi="Times New Roman" w:cs="Times New Roman"/>
          <w:sz w:val="24"/>
          <w:szCs w:val="24"/>
        </w:rPr>
        <w:t>not be evaluated</w:t>
      </w:r>
      <w:r>
        <w:rPr>
          <w:rFonts w:ascii="Times New Roman" w:hAnsi="Times New Roman" w:cs="Times New Roman"/>
          <w:sz w:val="24"/>
          <w:szCs w:val="24"/>
        </w:rPr>
        <w:t>.</w:t>
      </w:r>
    </w:p>
    <w:p w14:paraId="25AC6F2E" w14:textId="4B0C6227" w:rsidR="00423F2D" w:rsidRDefault="007F193C" w:rsidP="00CE6056">
      <w:pPr>
        <w:tabs>
          <w:tab w:val="left" w:pos="426"/>
        </w:tabs>
        <w:spacing w:before="120"/>
        <w:rPr>
          <w:rFonts w:ascii="Times New Roman" w:hAnsi="Times New Roman" w:cs="Times New Roman"/>
          <w:sz w:val="24"/>
          <w:szCs w:val="24"/>
        </w:rPr>
      </w:pPr>
      <w:r>
        <w:rPr>
          <w:rFonts w:ascii="Times New Roman" w:hAnsi="Times New Roman" w:cs="Times New Roman"/>
          <w:sz w:val="24"/>
          <w:szCs w:val="24"/>
        </w:rPr>
        <w:t>What to Submit:</w:t>
      </w:r>
      <w:r w:rsidR="00801731">
        <w:rPr>
          <w:rFonts w:ascii="Times New Roman" w:hAnsi="Times New Roman" w:cs="Times New Roman"/>
          <w:sz w:val="24"/>
          <w:szCs w:val="24"/>
        </w:rPr>
        <w:br/>
        <w:t>You must submit the following documents:</w:t>
      </w:r>
      <w:r w:rsidR="00801731">
        <w:rPr>
          <w:rFonts w:ascii="Times New Roman" w:hAnsi="Times New Roman" w:cs="Times New Roman"/>
          <w:sz w:val="24"/>
          <w:szCs w:val="24"/>
        </w:rPr>
        <w:br/>
        <w:t xml:space="preserve">Full Proposal (using Application Form to be found on the RISE </w:t>
      </w:r>
      <w:r w:rsidR="00A00899">
        <w:rPr>
          <w:rFonts w:ascii="Times New Roman" w:hAnsi="Times New Roman" w:cs="Times New Roman"/>
          <w:sz w:val="24"/>
          <w:szCs w:val="24"/>
        </w:rPr>
        <w:t>w</w:t>
      </w:r>
      <w:r w:rsidR="00801731">
        <w:rPr>
          <w:rFonts w:ascii="Times New Roman" w:hAnsi="Times New Roman" w:cs="Times New Roman"/>
          <w:sz w:val="24"/>
          <w:szCs w:val="24"/>
        </w:rPr>
        <w:t>ebsite)</w:t>
      </w:r>
      <w:r w:rsidR="00801731">
        <w:rPr>
          <w:rFonts w:ascii="Times New Roman" w:hAnsi="Times New Roman" w:cs="Times New Roman"/>
          <w:sz w:val="24"/>
          <w:szCs w:val="24"/>
        </w:rPr>
        <w:br/>
        <w:t>Budget (</w:t>
      </w:r>
      <w:r w:rsidR="00876222">
        <w:rPr>
          <w:rFonts w:ascii="Times New Roman" w:hAnsi="Times New Roman" w:cs="Times New Roman"/>
          <w:sz w:val="24"/>
          <w:szCs w:val="24"/>
        </w:rPr>
        <w:t>done in</w:t>
      </w:r>
      <w:r w:rsidR="00A00899">
        <w:rPr>
          <w:rFonts w:ascii="Times New Roman" w:hAnsi="Times New Roman" w:cs="Times New Roman"/>
          <w:sz w:val="24"/>
          <w:szCs w:val="24"/>
        </w:rPr>
        <w:t xml:space="preserve"> E</w:t>
      </w:r>
      <w:r w:rsidR="00876222">
        <w:rPr>
          <w:rFonts w:ascii="Times New Roman" w:hAnsi="Times New Roman" w:cs="Times New Roman"/>
          <w:sz w:val="24"/>
          <w:szCs w:val="24"/>
        </w:rPr>
        <w:t xml:space="preserve">xcel and </w:t>
      </w:r>
      <w:r w:rsidR="00801731">
        <w:rPr>
          <w:rFonts w:ascii="Times New Roman" w:hAnsi="Times New Roman" w:cs="Times New Roman"/>
          <w:sz w:val="24"/>
          <w:szCs w:val="24"/>
        </w:rPr>
        <w:t xml:space="preserve">using </w:t>
      </w:r>
      <w:r w:rsidR="00876222">
        <w:rPr>
          <w:rFonts w:ascii="Times New Roman" w:hAnsi="Times New Roman" w:cs="Times New Roman"/>
          <w:sz w:val="24"/>
          <w:szCs w:val="24"/>
        </w:rPr>
        <w:t>form on the RISE website)</w:t>
      </w:r>
      <w:r w:rsidR="00A559F1">
        <w:rPr>
          <w:rFonts w:ascii="Times New Roman" w:hAnsi="Times New Roman" w:cs="Times New Roman"/>
          <w:sz w:val="24"/>
          <w:szCs w:val="24"/>
        </w:rPr>
        <w:br/>
        <w:t>Proof of Registration (either Companies Office or Department of Cooperatives</w:t>
      </w:r>
      <w:r w:rsidR="00771B88">
        <w:rPr>
          <w:rFonts w:ascii="Times New Roman" w:hAnsi="Times New Roman" w:cs="Times New Roman"/>
          <w:sz w:val="24"/>
          <w:szCs w:val="24"/>
        </w:rPr>
        <w:t xml:space="preserve"> &amp; Friendly Societies)</w:t>
      </w:r>
      <w:r w:rsidR="00716D32">
        <w:rPr>
          <w:rFonts w:ascii="Times New Roman" w:hAnsi="Times New Roman" w:cs="Times New Roman"/>
          <w:sz w:val="24"/>
          <w:szCs w:val="24"/>
        </w:rPr>
        <w:br/>
        <w:t>Audit</w:t>
      </w:r>
      <w:r w:rsidR="00A00899">
        <w:rPr>
          <w:rFonts w:ascii="Times New Roman" w:hAnsi="Times New Roman" w:cs="Times New Roman"/>
          <w:sz w:val="24"/>
          <w:szCs w:val="24"/>
        </w:rPr>
        <w:t>ed</w:t>
      </w:r>
      <w:r w:rsidR="00716D32">
        <w:rPr>
          <w:rFonts w:ascii="Times New Roman" w:hAnsi="Times New Roman" w:cs="Times New Roman"/>
          <w:sz w:val="24"/>
          <w:szCs w:val="24"/>
        </w:rPr>
        <w:t xml:space="preserve"> Financial Statements</w:t>
      </w:r>
      <w:r w:rsidR="001D2DED">
        <w:rPr>
          <w:rFonts w:ascii="Times New Roman" w:hAnsi="Times New Roman" w:cs="Times New Roman"/>
          <w:sz w:val="24"/>
          <w:szCs w:val="24"/>
        </w:rPr>
        <w:t xml:space="preserve"> (up to three years)</w:t>
      </w:r>
      <w:r w:rsidR="00716D32">
        <w:rPr>
          <w:rFonts w:ascii="Times New Roman" w:hAnsi="Times New Roman" w:cs="Times New Roman"/>
          <w:sz w:val="24"/>
          <w:szCs w:val="24"/>
        </w:rPr>
        <w:t xml:space="preserve"> </w:t>
      </w:r>
      <w:r w:rsidR="00876222">
        <w:rPr>
          <w:rFonts w:ascii="Times New Roman" w:hAnsi="Times New Roman" w:cs="Times New Roman"/>
          <w:sz w:val="24"/>
          <w:szCs w:val="24"/>
        </w:rPr>
        <w:br/>
      </w:r>
    </w:p>
    <w:p w14:paraId="143F3403" w14:textId="77777777" w:rsidR="000E6A99" w:rsidRPr="007756A8" w:rsidRDefault="000E6A99" w:rsidP="00B600AF">
      <w:pPr>
        <w:pStyle w:val="Guidelines3"/>
      </w:pPr>
      <w:bookmarkStart w:id="0" w:name="_Toc125454357"/>
      <w:bookmarkStart w:id="1" w:name="_Toc413161072"/>
      <w:r w:rsidRPr="007756A8">
        <w:t>Where and how to send Applicatio</w:t>
      </w:r>
      <w:bookmarkEnd w:id="0"/>
      <w:bookmarkEnd w:id="1"/>
      <w:r w:rsidRPr="007756A8">
        <w:t>ns</w:t>
      </w:r>
    </w:p>
    <w:p w14:paraId="63719DA7" w14:textId="27BA0FDB" w:rsidR="008B0B3E" w:rsidRDefault="000E6A99" w:rsidP="000E6A99">
      <w:pPr>
        <w:spacing w:before="240"/>
        <w:rPr>
          <w:rFonts w:ascii="Times New Roman" w:hAnsi="Times New Roman" w:cs="Times New Roman"/>
          <w:sz w:val="24"/>
          <w:szCs w:val="24"/>
        </w:rPr>
      </w:pPr>
      <w:r w:rsidRPr="007756A8">
        <w:rPr>
          <w:rFonts w:ascii="Times New Roman" w:hAnsi="Times New Roman" w:cs="Times New Roman"/>
          <w:sz w:val="24"/>
          <w:szCs w:val="24"/>
        </w:rPr>
        <w:t xml:space="preserve">Applications, </w:t>
      </w:r>
      <w:r w:rsidR="00B600AF">
        <w:rPr>
          <w:rFonts w:ascii="Times New Roman" w:hAnsi="Times New Roman" w:cs="Times New Roman"/>
          <w:sz w:val="24"/>
          <w:szCs w:val="24"/>
        </w:rPr>
        <w:t xml:space="preserve">inclusive of </w:t>
      </w:r>
      <w:r w:rsidRPr="007756A8">
        <w:rPr>
          <w:rFonts w:ascii="Times New Roman" w:hAnsi="Times New Roman" w:cs="Times New Roman"/>
          <w:sz w:val="24"/>
          <w:szCs w:val="24"/>
        </w:rPr>
        <w:t xml:space="preserve">budget must be submitted to the following e-mail address: </w:t>
      </w:r>
      <w:hyperlink r:id="rId15" w:history="1">
        <w:r w:rsidR="00423F2D" w:rsidRPr="008610CB">
          <w:rPr>
            <w:rStyle w:val="Hyperlink"/>
            <w:rFonts w:ascii="Times New Roman" w:hAnsi="Times New Roman" w:cs="Times New Roman"/>
            <w:sz w:val="24"/>
            <w:szCs w:val="24"/>
          </w:rPr>
          <w:t>info@risejamaica.org</w:t>
        </w:r>
      </w:hyperlink>
      <w:r w:rsidR="00423F2D" w:rsidRPr="00423F2D">
        <w:rPr>
          <w:rFonts w:ascii="Times New Roman" w:hAnsi="Times New Roman" w:cs="Times New Roman"/>
          <w:sz w:val="24"/>
          <w:szCs w:val="24"/>
        </w:rPr>
        <w:t>.</w:t>
      </w:r>
      <w:r w:rsidR="00423F2D">
        <w:rPr>
          <w:rFonts w:ascii="Times New Roman" w:hAnsi="Times New Roman" w:cs="Times New Roman"/>
          <w:sz w:val="24"/>
          <w:szCs w:val="24"/>
        </w:rPr>
        <w:t xml:space="preserve">  </w:t>
      </w:r>
    </w:p>
    <w:p w14:paraId="38ACE2EB" w14:textId="0E5BF999" w:rsidR="0030150B" w:rsidRPr="00066DF5" w:rsidRDefault="000E6A99" w:rsidP="0030150B">
      <w:pPr>
        <w:spacing w:after="120"/>
        <w:jc w:val="both"/>
        <w:rPr>
          <w:b/>
          <w:bCs/>
          <w:sz w:val="32"/>
        </w:rPr>
      </w:pPr>
      <w:r w:rsidRPr="007756A8">
        <w:rPr>
          <w:rFonts w:ascii="Times New Roman" w:hAnsi="Times New Roman" w:cs="Times New Roman"/>
          <w:sz w:val="24"/>
          <w:szCs w:val="24"/>
        </w:rPr>
        <w:br/>
        <w:t>The email must bear the following</w:t>
      </w:r>
      <w:r w:rsidRPr="007756A8">
        <w:rPr>
          <w:rFonts w:ascii="Times New Roman" w:hAnsi="Times New Roman" w:cs="Times New Roman"/>
          <w:b/>
          <w:sz w:val="24"/>
          <w:szCs w:val="24"/>
        </w:rPr>
        <w:t xml:space="preserve"> </w:t>
      </w:r>
      <w:r w:rsidRPr="00B10494">
        <w:rPr>
          <w:rFonts w:ascii="Times New Roman" w:hAnsi="Times New Roman" w:cs="Times New Roman"/>
          <w:bCs/>
          <w:sz w:val="24"/>
          <w:szCs w:val="24"/>
        </w:rPr>
        <w:t>subject</w:t>
      </w:r>
      <w:r w:rsidRPr="007756A8">
        <w:rPr>
          <w:rFonts w:ascii="Times New Roman" w:hAnsi="Times New Roman" w:cs="Times New Roman"/>
          <w:b/>
          <w:sz w:val="24"/>
          <w:szCs w:val="24"/>
        </w:rPr>
        <w:t xml:space="preserve">: Attn: </w:t>
      </w:r>
      <w:r w:rsidR="0030150B" w:rsidRPr="0030150B">
        <w:rPr>
          <w:rFonts w:ascii="Times New Roman" w:hAnsi="Times New Roman" w:cs="Times New Roman"/>
          <w:b/>
          <w:sz w:val="24"/>
          <w:szCs w:val="24"/>
        </w:rPr>
        <w:t>Enabling Opportunities for Persons with</w:t>
      </w:r>
      <w:r w:rsidR="0030150B">
        <w:rPr>
          <w:rFonts w:ascii="Times New Roman" w:hAnsi="Times New Roman" w:cs="Times New Roman"/>
          <w:b/>
          <w:sz w:val="24"/>
          <w:szCs w:val="24"/>
        </w:rPr>
        <w:t xml:space="preserve"> </w:t>
      </w:r>
      <w:r w:rsidR="0030150B" w:rsidRPr="0030150B">
        <w:rPr>
          <w:rFonts w:ascii="Times New Roman" w:hAnsi="Times New Roman" w:cs="Times New Roman"/>
          <w:b/>
          <w:sz w:val="24"/>
          <w:szCs w:val="24"/>
        </w:rPr>
        <w:t>Disabilities</w:t>
      </w:r>
      <w:r w:rsidRPr="007756A8">
        <w:rPr>
          <w:rFonts w:ascii="Times New Roman" w:hAnsi="Times New Roman" w:cs="Times New Roman"/>
          <w:b/>
          <w:sz w:val="24"/>
          <w:szCs w:val="24"/>
        </w:rPr>
        <w:t xml:space="preserve">, Call for </w:t>
      </w:r>
      <w:r w:rsidRPr="0030150B">
        <w:rPr>
          <w:rFonts w:ascii="Times New Roman" w:hAnsi="Times New Roman" w:cs="Times New Roman"/>
          <w:b/>
          <w:sz w:val="24"/>
          <w:szCs w:val="24"/>
        </w:rPr>
        <w:t>Proposals/</w:t>
      </w:r>
      <w:r w:rsidR="0030150B" w:rsidRPr="0030150B">
        <w:rPr>
          <w:rFonts w:ascii="Times New Roman" w:hAnsi="Times New Roman" w:cs="Times New Roman"/>
          <w:b/>
          <w:bCs/>
          <w:sz w:val="24"/>
          <w:szCs w:val="24"/>
        </w:rPr>
        <w:t>2022/EOPD/RLMS</w:t>
      </w:r>
    </w:p>
    <w:p w14:paraId="29EBD5BB" w14:textId="77777777" w:rsidR="0030150B" w:rsidRDefault="0030150B" w:rsidP="000E6A99">
      <w:pPr>
        <w:rPr>
          <w:rFonts w:ascii="Times New Roman" w:hAnsi="Times New Roman" w:cs="Times New Roman"/>
          <w:b/>
          <w:sz w:val="24"/>
          <w:szCs w:val="24"/>
        </w:rPr>
      </w:pPr>
    </w:p>
    <w:p w14:paraId="253692DC" w14:textId="0D2939A1" w:rsidR="0030150B" w:rsidRDefault="000E6A99" w:rsidP="000E6A99">
      <w:pPr>
        <w:rPr>
          <w:rFonts w:ascii="Times New Roman" w:hAnsi="Times New Roman" w:cs="Times New Roman"/>
          <w:b/>
          <w:sz w:val="24"/>
          <w:szCs w:val="24"/>
        </w:rPr>
      </w:pPr>
      <w:r w:rsidRPr="007756A8">
        <w:rPr>
          <w:rFonts w:ascii="Times New Roman" w:hAnsi="Times New Roman" w:cs="Times New Roman"/>
          <w:b/>
          <w:sz w:val="24"/>
          <w:szCs w:val="24"/>
        </w:rPr>
        <w:t>Evaluation &amp; Selection of Applicants</w:t>
      </w:r>
      <w:r w:rsidRPr="007756A8">
        <w:rPr>
          <w:rFonts w:ascii="Times New Roman" w:hAnsi="Times New Roman" w:cs="Times New Roman"/>
          <w:b/>
          <w:sz w:val="24"/>
          <w:szCs w:val="24"/>
        </w:rPr>
        <w:br/>
      </w:r>
      <w:r w:rsidRPr="007756A8">
        <w:rPr>
          <w:rFonts w:ascii="Times New Roman" w:hAnsi="Times New Roman" w:cs="Times New Roman"/>
          <w:sz w:val="24"/>
          <w:szCs w:val="24"/>
        </w:rPr>
        <w:t xml:space="preserve">Applications will be examined and evaluated by </w:t>
      </w:r>
      <w:r w:rsidR="0030150B">
        <w:rPr>
          <w:rFonts w:ascii="Times New Roman" w:hAnsi="Times New Roman" w:cs="Times New Roman"/>
          <w:sz w:val="24"/>
          <w:szCs w:val="24"/>
        </w:rPr>
        <w:t>RISE</w:t>
      </w:r>
      <w:r w:rsidRPr="007756A8">
        <w:rPr>
          <w:rFonts w:ascii="Times New Roman" w:hAnsi="Times New Roman" w:cs="Times New Roman"/>
          <w:sz w:val="24"/>
          <w:szCs w:val="24"/>
        </w:rPr>
        <w:t xml:space="preserve"> with the possible assistance of external assessors. All proposals submitted will be assessed according to the following criteria</w:t>
      </w:r>
      <w:r w:rsidR="0030150B">
        <w:rPr>
          <w:rFonts w:ascii="Times New Roman" w:hAnsi="Times New Roman" w:cs="Times New Roman"/>
          <w:sz w:val="24"/>
          <w:szCs w:val="24"/>
        </w:rPr>
        <w:t>:</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sz w:val="24"/>
          <w:szCs w:val="24"/>
        </w:rPr>
        <w:t>Step 1: OPENING &amp; ADMINISTRATIVE CHECKS</w:t>
      </w:r>
      <w:r w:rsidR="00380B91">
        <w:rPr>
          <w:rFonts w:ascii="Times New Roman" w:hAnsi="Times New Roman" w:cs="Times New Roman"/>
          <w:b/>
          <w:sz w:val="24"/>
          <w:szCs w:val="24"/>
        </w:rPr>
        <w:br/>
      </w:r>
      <w:r w:rsidRPr="007756A8">
        <w:rPr>
          <w:rFonts w:ascii="Times New Roman" w:hAnsi="Times New Roman" w:cs="Times New Roman"/>
          <w:b/>
          <w:sz w:val="24"/>
          <w:szCs w:val="24"/>
        </w:rPr>
        <w:t xml:space="preserve"> </w:t>
      </w:r>
    </w:p>
    <w:p w14:paraId="6E668709" w14:textId="77777777" w:rsidR="0030150B" w:rsidRDefault="000E6A99" w:rsidP="0030150B">
      <w:pPr>
        <w:rPr>
          <w:rFonts w:ascii="Times New Roman" w:hAnsi="Times New Roman" w:cs="Times New Roman"/>
          <w:sz w:val="24"/>
          <w:szCs w:val="24"/>
        </w:rPr>
      </w:pPr>
      <w:r w:rsidRPr="00771B88">
        <w:rPr>
          <w:rFonts w:ascii="Times New Roman" w:hAnsi="Times New Roman" w:cs="Times New Roman"/>
          <w:b/>
        </w:rPr>
        <w:t>(To be done under the observation of EU representative)</w:t>
      </w:r>
      <w:r w:rsidRPr="007756A8">
        <w:rPr>
          <w:rFonts w:ascii="Times New Roman" w:hAnsi="Times New Roman" w:cs="Times New Roman"/>
          <w:sz w:val="24"/>
          <w:szCs w:val="24"/>
        </w:rPr>
        <w:br/>
      </w:r>
    </w:p>
    <w:p w14:paraId="7691D728" w14:textId="77777777" w:rsidR="004963A3" w:rsidRDefault="000E6A99" w:rsidP="0030150B">
      <w:pPr>
        <w:rPr>
          <w:rFonts w:ascii="Times New Roman" w:hAnsi="Times New Roman" w:cs="Times New Roman"/>
          <w:sz w:val="24"/>
          <w:szCs w:val="24"/>
        </w:rPr>
      </w:pPr>
      <w:r w:rsidRPr="007756A8">
        <w:rPr>
          <w:rFonts w:ascii="Times New Roman" w:hAnsi="Times New Roman" w:cs="Times New Roman"/>
          <w:sz w:val="24"/>
          <w:szCs w:val="24"/>
        </w:rPr>
        <w:t>The following will be assessed:</w:t>
      </w:r>
    </w:p>
    <w:p w14:paraId="25C834F8" w14:textId="7DE29A3A" w:rsidR="0030150B" w:rsidRPr="0030150B" w:rsidRDefault="000E6A99" w:rsidP="0030150B">
      <w:pPr>
        <w:rPr>
          <w:rFonts w:ascii="Times New Roman" w:hAnsi="Times New Roman" w:cs="Times New Roman"/>
          <w:b/>
          <w:bCs/>
          <w:sz w:val="24"/>
          <w:szCs w:val="24"/>
        </w:rPr>
      </w:pPr>
      <w:r w:rsidRPr="007756A8">
        <w:rPr>
          <w:rFonts w:ascii="Times New Roman" w:hAnsi="Times New Roman" w:cs="Times New Roman"/>
          <w:sz w:val="24"/>
          <w:szCs w:val="24"/>
        </w:rPr>
        <w:lastRenderedPageBreak/>
        <w:br/>
      </w:r>
      <w:r w:rsidR="0030150B">
        <w:rPr>
          <w:rFonts w:ascii="Times New Roman" w:hAnsi="Times New Roman" w:cs="Times New Roman"/>
          <w:b/>
          <w:bCs/>
          <w:sz w:val="24"/>
          <w:szCs w:val="24"/>
        </w:rPr>
        <w:t>Step 1:</w:t>
      </w:r>
      <w:r w:rsidR="004963A3">
        <w:rPr>
          <w:rFonts w:ascii="Times New Roman" w:hAnsi="Times New Roman" w:cs="Times New Roman"/>
          <w:b/>
          <w:bCs/>
          <w:sz w:val="24"/>
          <w:szCs w:val="24"/>
        </w:rPr>
        <w:tab/>
      </w:r>
      <w:r w:rsidR="004963A3">
        <w:rPr>
          <w:rFonts w:ascii="Times New Roman" w:hAnsi="Times New Roman" w:cs="Times New Roman"/>
          <w:b/>
          <w:bCs/>
          <w:sz w:val="24"/>
          <w:szCs w:val="24"/>
        </w:rPr>
        <w:tab/>
        <w:t>Administrative Checks</w:t>
      </w:r>
    </w:p>
    <w:p w14:paraId="770B0E23" w14:textId="77777777" w:rsidR="004963A3" w:rsidRDefault="004963A3" w:rsidP="004963A3">
      <w:pPr>
        <w:rPr>
          <w:rFonts w:ascii="Times New Roman" w:hAnsi="Times New Roman" w:cs="Times New Roman"/>
        </w:rPr>
      </w:pPr>
    </w:p>
    <w:p w14:paraId="3F3D7B14" w14:textId="15906E2B" w:rsidR="000E6A99" w:rsidRPr="004963A3" w:rsidRDefault="000E6A99" w:rsidP="004963A3">
      <w:pPr>
        <w:pStyle w:val="ListParagraph"/>
        <w:numPr>
          <w:ilvl w:val="0"/>
          <w:numId w:val="7"/>
        </w:numPr>
        <w:rPr>
          <w:rFonts w:ascii="Times New Roman" w:hAnsi="Times New Roman" w:cs="Times New Roman"/>
        </w:rPr>
      </w:pPr>
      <w:r w:rsidRPr="004963A3">
        <w:rPr>
          <w:rFonts w:ascii="Times New Roman" w:hAnsi="Times New Roman" w:cs="Times New Roman"/>
        </w:rPr>
        <w:t>Compliance with the submission deadline. If the deadline has not been met, the application will be automatically rejected.</w:t>
      </w:r>
    </w:p>
    <w:p w14:paraId="492A10F5" w14:textId="77777777" w:rsidR="004963A3" w:rsidRPr="004963A3" w:rsidRDefault="004963A3" w:rsidP="004963A3">
      <w:pPr>
        <w:pStyle w:val="ListParagraph"/>
        <w:ind w:left="1080" w:hanging="796"/>
        <w:rPr>
          <w:rFonts w:ascii="Times New Roman" w:hAnsi="Times New Roman" w:cs="Times New Roman"/>
        </w:rPr>
      </w:pPr>
    </w:p>
    <w:p w14:paraId="34A7876E" w14:textId="3330014B" w:rsidR="000E6A99" w:rsidRPr="007756A8" w:rsidRDefault="000E6A99" w:rsidP="004963A3">
      <w:pPr>
        <w:ind w:left="720" w:hanging="436"/>
        <w:rPr>
          <w:rFonts w:ascii="Times New Roman" w:hAnsi="Times New Roman" w:cs="Times New Roman"/>
          <w:b/>
          <w:sz w:val="24"/>
          <w:szCs w:val="24"/>
        </w:rPr>
      </w:pPr>
      <w:r w:rsidRPr="007756A8">
        <w:rPr>
          <w:rFonts w:ascii="Times New Roman" w:hAnsi="Times New Roman" w:cs="Times New Roman"/>
          <w:sz w:val="24"/>
          <w:szCs w:val="24"/>
        </w:rPr>
        <w:t xml:space="preserve">b. </w:t>
      </w:r>
      <w:r w:rsidR="004963A3">
        <w:rPr>
          <w:rFonts w:ascii="Times New Roman" w:hAnsi="Times New Roman" w:cs="Times New Roman"/>
          <w:sz w:val="24"/>
          <w:szCs w:val="24"/>
        </w:rPr>
        <w:tab/>
      </w:r>
      <w:r w:rsidR="009D6954">
        <w:rPr>
          <w:rFonts w:ascii="Times New Roman" w:hAnsi="Times New Roman" w:cs="Times New Roman"/>
          <w:sz w:val="24"/>
          <w:szCs w:val="24"/>
        </w:rPr>
        <w:t>Checks that the Applicant is duly registered in Jamaica and is a legal entity</w:t>
      </w:r>
      <w:r w:rsidR="00A00899">
        <w:rPr>
          <w:rFonts w:ascii="Times New Roman" w:hAnsi="Times New Roman" w:cs="Times New Roman"/>
          <w:sz w:val="24"/>
          <w:szCs w:val="24"/>
        </w:rPr>
        <w:t>.</w:t>
      </w:r>
    </w:p>
    <w:p w14:paraId="5DB75D96" w14:textId="77777777" w:rsidR="0030150B" w:rsidRDefault="0030150B" w:rsidP="000E6A99">
      <w:pPr>
        <w:rPr>
          <w:rFonts w:ascii="Times New Roman" w:hAnsi="Times New Roman" w:cs="Times New Roman"/>
          <w:b/>
          <w:sz w:val="24"/>
          <w:szCs w:val="24"/>
        </w:rPr>
      </w:pPr>
    </w:p>
    <w:p w14:paraId="3F11A07D" w14:textId="5743539C" w:rsidR="004963A3" w:rsidRDefault="000E6A99" w:rsidP="000E6A99">
      <w:pPr>
        <w:rPr>
          <w:rFonts w:ascii="Times New Roman" w:hAnsi="Times New Roman" w:cs="Times New Roman"/>
          <w:sz w:val="24"/>
          <w:szCs w:val="24"/>
        </w:rPr>
      </w:pPr>
      <w:r w:rsidRPr="007756A8">
        <w:rPr>
          <w:rFonts w:ascii="Times New Roman" w:hAnsi="Times New Roman" w:cs="Times New Roman"/>
          <w:b/>
          <w:sz w:val="24"/>
          <w:szCs w:val="24"/>
        </w:rPr>
        <w:t>Step 2:</w:t>
      </w:r>
      <w:r w:rsidR="004963A3">
        <w:rPr>
          <w:rFonts w:ascii="Times New Roman" w:hAnsi="Times New Roman" w:cs="Times New Roman"/>
          <w:b/>
          <w:sz w:val="24"/>
          <w:szCs w:val="24"/>
        </w:rPr>
        <w:tab/>
      </w:r>
      <w:r w:rsidR="004963A3">
        <w:rPr>
          <w:rFonts w:ascii="Times New Roman" w:hAnsi="Times New Roman" w:cs="Times New Roman"/>
          <w:b/>
          <w:sz w:val="24"/>
          <w:szCs w:val="24"/>
        </w:rPr>
        <w:tab/>
      </w:r>
      <w:r w:rsidR="004E752E">
        <w:rPr>
          <w:rFonts w:ascii="Times New Roman" w:hAnsi="Times New Roman" w:cs="Times New Roman"/>
          <w:b/>
          <w:sz w:val="24"/>
          <w:szCs w:val="24"/>
        </w:rPr>
        <w:t>EVALUATION OF PROPOSALS</w:t>
      </w:r>
      <w:r w:rsidRPr="007756A8">
        <w:rPr>
          <w:rFonts w:ascii="Times New Roman" w:hAnsi="Times New Roman" w:cs="Times New Roman"/>
          <w:sz w:val="24"/>
          <w:szCs w:val="24"/>
        </w:rPr>
        <w:t xml:space="preserve"> </w:t>
      </w:r>
    </w:p>
    <w:p w14:paraId="0ABE8B4B" w14:textId="77777777" w:rsidR="004963A3" w:rsidRDefault="004963A3" w:rsidP="000E6A99">
      <w:pPr>
        <w:rPr>
          <w:rFonts w:ascii="Times New Roman" w:hAnsi="Times New Roman" w:cs="Times New Roman"/>
          <w:sz w:val="24"/>
          <w:szCs w:val="24"/>
        </w:rPr>
      </w:pPr>
    </w:p>
    <w:p w14:paraId="5266095D" w14:textId="6511E903" w:rsidR="00E876EB" w:rsidRDefault="004963A3" w:rsidP="000E6A99">
      <w:pPr>
        <w:rPr>
          <w:rFonts w:ascii="Times New Roman" w:hAnsi="Times New Roman" w:cs="Times New Roman"/>
          <w:sz w:val="24"/>
          <w:szCs w:val="24"/>
        </w:rPr>
      </w:pPr>
      <w:r>
        <w:rPr>
          <w:rFonts w:ascii="Times New Roman" w:hAnsi="Times New Roman" w:cs="Times New Roman"/>
          <w:sz w:val="24"/>
          <w:szCs w:val="24"/>
        </w:rPr>
        <w:t xml:space="preserve">The </w:t>
      </w:r>
      <w:r w:rsidR="00A00899">
        <w:rPr>
          <w:rFonts w:ascii="Times New Roman" w:hAnsi="Times New Roman" w:cs="Times New Roman"/>
          <w:sz w:val="24"/>
          <w:szCs w:val="24"/>
        </w:rPr>
        <w:t>e</w:t>
      </w:r>
      <w:r>
        <w:rPr>
          <w:rFonts w:ascii="Times New Roman" w:hAnsi="Times New Roman" w:cs="Times New Roman"/>
          <w:sz w:val="24"/>
          <w:szCs w:val="24"/>
        </w:rPr>
        <w:t xml:space="preserve">valuation </w:t>
      </w:r>
      <w:r w:rsidR="00A00899">
        <w:rPr>
          <w:rFonts w:ascii="Times New Roman" w:hAnsi="Times New Roman" w:cs="Times New Roman"/>
          <w:sz w:val="24"/>
          <w:szCs w:val="24"/>
        </w:rPr>
        <w:t>c</w:t>
      </w:r>
      <w:r>
        <w:rPr>
          <w:rFonts w:ascii="Times New Roman" w:hAnsi="Times New Roman" w:cs="Times New Roman"/>
          <w:sz w:val="24"/>
          <w:szCs w:val="24"/>
        </w:rPr>
        <w:t xml:space="preserve">riteria </w:t>
      </w:r>
      <w:r w:rsidR="000E6A99" w:rsidRPr="007756A8">
        <w:rPr>
          <w:rFonts w:ascii="Times New Roman" w:hAnsi="Times New Roman" w:cs="Times New Roman"/>
          <w:sz w:val="24"/>
          <w:szCs w:val="24"/>
        </w:rPr>
        <w:t xml:space="preserve">are divided into sections and subsections. Each subsection will be given a score between 1 and 5 as follows: 1 = very poor; 2 = poor; 3 = adequate; 4 = good; 5 = very good. </w:t>
      </w:r>
    </w:p>
    <w:p w14:paraId="2A33106A" w14:textId="77777777" w:rsidR="00E876EB" w:rsidRDefault="00E876EB" w:rsidP="000E6A99">
      <w:pP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423"/>
      </w:tblGrid>
      <w:tr w:rsidR="00E876EB" w:rsidRPr="007756A8" w14:paraId="256B6480" w14:textId="77777777" w:rsidTr="00DA6D18">
        <w:tc>
          <w:tcPr>
            <w:tcW w:w="8472" w:type="dxa"/>
            <w:vAlign w:val="center"/>
          </w:tcPr>
          <w:p w14:paraId="3CFDE31C" w14:textId="77777777" w:rsidR="00E876EB" w:rsidRPr="007756A8" w:rsidRDefault="00E876EB" w:rsidP="001A1EFF">
            <w:pPr>
              <w:rPr>
                <w:rFonts w:ascii="Times New Roman" w:hAnsi="Times New Roman" w:cs="Times New Roman"/>
                <w:b/>
                <w:sz w:val="24"/>
                <w:szCs w:val="24"/>
              </w:rPr>
            </w:pPr>
            <w:r w:rsidRPr="007756A8">
              <w:rPr>
                <w:rFonts w:ascii="Times New Roman" w:hAnsi="Times New Roman" w:cs="Times New Roman"/>
                <w:b/>
                <w:sz w:val="24"/>
                <w:szCs w:val="24"/>
              </w:rPr>
              <w:t>Section</w:t>
            </w:r>
          </w:p>
        </w:tc>
        <w:tc>
          <w:tcPr>
            <w:tcW w:w="1423" w:type="dxa"/>
            <w:vAlign w:val="center"/>
          </w:tcPr>
          <w:p w14:paraId="72FE6B68" w14:textId="77777777" w:rsidR="00E876EB" w:rsidRPr="007756A8" w:rsidRDefault="00E876EB" w:rsidP="001A1EFF">
            <w:pPr>
              <w:jc w:val="center"/>
              <w:rPr>
                <w:rFonts w:ascii="Times New Roman" w:hAnsi="Times New Roman" w:cs="Times New Roman"/>
                <w:b/>
                <w:sz w:val="24"/>
                <w:szCs w:val="24"/>
              </w:rPr>
            </w:pPr>
            <w:r w:rsidRPr="007756A8">
              <w:rPr>
                <w:rFonts w:ascii="Times New Roman" w:hAnsi="Times New Roman" w:cs="Times New Roman"/>
                <w:b/>
                <w:sz w:val="24"/>
                <w:szCs w:val="24"/>
              </w:rPr>
              <w:t>Maximum Score</w:t>
            </w:r>
          </w:p>
        </w:tc>
      </w:tr>
      <w:tr w:rsidR="00E876EB" w:rsidRPr="007756A8" w14:paraId="5910E1CE" w14:textId="77777777" w:rsidTr="00DA6D18">
        <w:tc>
          <w:tcPr>
            <w:tcW w:w="8472" w:type="dxa"/>
            <w:shd w:val="pct10" w:color="auto" w:fill="FFFFFF"/>
            <w:vAlign w:val="center"/>
          </w:tcPr>
          <w:p w14:paraId="23FB55BF" w14:textId="77777777" w:rsidR="00E876EB" w:rsidRPr="007756A8" w:rsidRDefault="00E876EB" w:rsidP="00DA6D18">
            <w:pPr>
              <w:spacing w:before="120"/>
              <w:rPr>
                <w:rFonts w:ascii="Times New Roman" w:hAnsi="Times New Roman" w:cs="Times New Roman"/>
                <w:sz w:val="24"/>
                <w:szCs w:val="24"/>
              </w:rPr>
            </w:pPr>
            <w:r w:rsidRPr="007756A8">
              <w:rPr>
                <w:rFonts w:ascii="Times New Roman" w:hAnsi="Times New Roman" w:cs="Times New Roman"/>
                <w:b/>
                <w:sz w:val="24"/>
                <w:szCs w:val="24"/>
              </w:rPr>
              <w:t>1. Financial and operational capacity</w:t>
            </w:r>
          </w:p>
        </w:tc>
        <w:tc>
          <w:tcPr>
            <w:tcW w:w="1423" w:type="dxa"/>
            <w:shd w:val="pct10" w:color="auto" w:fill="FFFFFF"/>
            <w:vAlign w:val="center"/>
          </w:tcPr>
          <w:p w14:paraId="7C1552A8" w14:textId="77777777" w:rsidR="00E876EB" w:rsidRPr="007756A8" w:rsidRDefault="00E876EB" w:rsidP="00DA6D18">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30</w:t>
            </w:r>
          </w:p>
        </w:tc>
      </w:tr>
      <w:tr w:rsidR="00E876EB" w:rsidRPr="007756A8" w14:paraId="2A21BFAC" w14:textId="77777777" w:rsidTr="00DA6D18">
        <w:tc>
          <w:tcPr>
            <w:tcW w:w="8472" w:type="dxa"/>
          </w:tcPr>
          <w:p w14:paraId="77B36F87"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1.1 Do</w:t>
            </w:r>
            <w:r>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w:t>
            </w:r>
            <w:proofErr w:type="gramStart"/>
            <w:r w:rsidRPr="007756A8">
              <w:rPr>
                <w:rFonts w:ascii="Times New Roman" w:hAnsi="Times New Roman" w:cs="Times New Roman"/>
                <w:sz w:val="24"/>
                <w:szCs w:val="24"/>
              </w:rPr>
              <w:t>have</w:t>
            </w:r>
            <w:proofErr w:type="gramEnd"/>
            <w:r w:rsidRPr="007756A8">
              <w:rPr>
                <w:rFonts w:ascii="Times New Roman" w:hAnsi="Times New Roman" w:cs="Times New Roman"/>
                <w:sz w:val="24"/>
                <w:szCs w:val="24"/>
              </w:rPr>
              <w:t xml:space="preserve"> sufficient experience of project</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 xml:space="preserve">management? </w:t>
            </w:r>
          </w:p>
        </w:tc>
        <w:tc>
          <w:tcPr>
            <w:tcW w:w="1423" w:type="dxa"/>
          </w:tcPr>
          <w:p w14:paraId="39CA8A20" w14:textId="6698753C" w:rsidR="00E876EB" w:rsidRPr="007756A8" w:rsidRDefault="00EB62C2" w:rsidP="00DA6D18">
            <w:pPr>
              <w:spacing w:before="120"/>
              <w:jc w:val="center"/>
              <w:rPr>
                <w:rFonts w:ascii="Times New Roman" w:hAnsi="Times New Roman" w:cs="Times New Roman"/>
                <w:sz w:val="24"/>
                <w:szCs w:val="24"/>
              </w:rPr>
            </w:pPr>
            <w:r>
              <w:rPr>
                <w:rFonts w:ascii="Times New Roman" w:hAnsi="Times New Roman" w:cs="Times New Roman"/>
                <w:sz w:val="24"/>
                <w:szCs w:val="24"/>
              </w:rPr>
              <w:t>10</w:t>
            </w:r>
          </w:p>
        </w:tc>
      </w:tr>
      <w:tr w:rsidR="00E876EB" w:rsidRPr="007756A8" w14:paraId="30BF83EA" w14:textId="77777777" w:rsidTr="00DA6D18">
        <w:tc>
          <w:tcPr>
            <w:tcW w:w="8472" w:type="dxa"/>
          </w:tcPr>
          <w:p w14:paraId="6BC2FF5A" w14:textId="7B24F6CC"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1.2 Do</w:t>
            </w:r>
            <w:r>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w:t>
            </w:r>
            <w:proofErr w:type="gramStart"/>
            <w:r w:rsidRPr="007756A8">
              <w:rPr>
                <w:rFonts w:ascii="Times New Roman" w:hAnsi="Times New Roman" w:cs="Times New Roman"/>
                <w:sz w:val="24"/>
                <w:szCs w:val="24"/>
              </w:rPr>
              <w:t>have</w:t>
            </w:r>
            <w:proofErr w:type="gramEnd"/>
            <w:r w:rsidRPr="007756A8">
              <w:rPr>
                <w:rFonts w:ascii="Times New Roman" w:hAnsi="Times New Roman" w:cs="Times New Roman"/>
                <w:sz w:val="24"/>
                <w:szCs w:val="24"/>
              </w:rPr>
              <w:t xml:space="preserve"> sufficient technical expertise? (</w:t>
            </w:r>
            <w:r w:rsidR="00237BE1">
              <w:rPr>
                <w:rFonts w:ascii="Times New Roman" w:hAnsi="Times New Roman" w:cs="Times New Roman"/>
                <w:sz w:val="24"/>
                <w:szCs w:val="24"/>
              </w:rPr>
              <w:t>E</w:t>
            </w:r>
            <w:r w:rsidRPr="007756A8">
              <w:rPr>
                <w:rFonts w:ascii="Times New Roman" w:hAnsi="Times New Roman" w:cs="Times New Roman"/>
                <w:sz w:val="24"/>
                <w:szCs w:val="24"/>
              </w:rPr>
              <w:t>specially knowledge of the issues to be addressed)</w:t>
            </w:r>
            <w:r w:rsidR="00237BE1">
              <w:rPr>
                <w:rFonts w:ascii="Times New Roman" w:hAnsi="Times New Roman" w:cs="Times New Roman"/>
                <w:sz w:val="24"/>
                <w:szCs w:val="24"/>
              </w:rPr>
              <w:t>?</w:t>
            </w:r>
          </w:p>
        </w:tc>
        <w:tc>
          <w:tcPr>
            <w:tcW w:w="1423" w:type="dxa"/>
          </w:tcPr>
          <w:p w14:paraId="32CAFFAE"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32E17302" w14:textId="77777777" w:rsidTr="00DA6D18">
        <w:tc>
          <w:tcPr>
            <w:tcW w:w="8472" w:type="dxa"/>
            <w:tcBorders>
              <w:bottom w:val="nil"/>
            </w:tcBorders>
          </w:tcPr>
          <w:p w14:paraId="3E346959"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1.3 Do</w:t>
            </w:r>
            <w:r>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w:t>
            </w:r>
            <w:proofErr w:type="gramStart"/>
            <w:r w:rsidRPr="007756A8">
              <w:rPr>
                <w:rFonts w:ascii="Times New Roman" w:hAnsi="Times New Roman" w:cs="Times New Roman"/>
                <w:sz w:val="24"/>
                <w:szCs w:val="24"/>
              </w:rPr>
              <w:t>have</w:t>
            </w:r>
            <w:proofErr w:type="gramEnd"/>
            <w:r w:rsidRPr="007756A8">
              <w:rPr>
                <w:rFonts w:ascii="Times New Roman" w:hAnsi="Times New Roman" w:cs="Times New Roman"/>
                <w:sz w:val="24"/>
                <w:szCs w:val="24"/>
              </w:rPr>
              <w:t xml:space="preserve"> sufficient management capacity? (Including staff, </w:t>
            </w:r>
            <w:proofErr w:type="gramStart"/>
            <w:r w:rsidRPr="007756A8">
              <w:rPr>
                <w:rFonts w:ascii="Times New Roman" w:hAnsi="Times New Roman" w:cs="Times New Roman"/>
                <w:sz w:val="24"/>
                <w:szCs w:val="24"/>
              </w:rPr>
              <w:t>equipment</w:t>
            </w:r>
            <w:proofErr w:type="gramEnd"/>
            <w:r w:rsidRPr="007756A8">
              <w:rPr>
                <w:rFonts w:ascii="Times New Roman" w:hAnsi="Times New Roman" w:cs="Times New Roman"/>
                <w:sz w:val="24"/>
                <w:szCs w:val="24"/>
              </w:rPr>
              <w:t xml:space="preserve"> and ability to handle the budget for the action)?</w:t>
            </w:r>
          </w:p>
        </w:tc>
        <w:tc>
          <w:tcPr>
            <w:tcW w:w="1423" w:type="dxa"/>
            <w:tcBorders>
              <w:bottom w:val="nil"/>
            </w:tcBorders>
          </w:tcPr>
          <w:p w14:paraId="7BBA3DCA"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3FBEE446" w14:textId="77777777" w:rsidTr="00DA6D18">
        <w:tc>
          <w:tcPr>
            <w:tcW w:w="8472" w:type="dxa"/>
          </w:tcPr>
          <w:p w14:paraId="0E05DAB0"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1.4 Does the lead applicant have stable and sufficient sources of finance?</w:t>
            </w:r>
          </w:p>
        </w:tc>
        <w:tc>
          <w:tcPr>
            <w:tcW w:w="1423" w:type="dxa"/>
          </w:tcPr>
          <w:p w14:paraId="3C184699" w14:textId="77777777" w:rsidR="00E876EB" w:rsidRDefault="00EB62C2" w:rsidP="00DA6D18">
            <w:pPr>
              <w:spacing w:before="120"/>
              <w:jc w:val="center"/>
              <w:rPr>
                <w:rFonts w:ascii="Times New Roman" w:hAnsi="Times New Roman" w:cs="Times New Roman"/>
                <w:sz w:val="24"/>
                <w:szCs w:val="24"/>
              </w:rPr>
            </w:pPr>
            <w:r>
              <w:rPr>
                <w:rFonts w:ascii="Times New Roman" w:hAnsi="Times New Roman" w:cs="Times New Roman"/>
                <w:sz w:val="24"/>
                <w:szCs w:val="24"/>
              </w:rPr>
              <w:t>10</w:t>
            </w:r>
          </w:p>
          <w:p w14:paraId="11A345F1" w14:textId="05FC5367" w:rsidR="00840BF0" w:rsidRPr="007756A8" w:rsidRDefault="00840BF0" w:rsidP="00DA6D18">
            <w:pPr>
              <w:spacing w:before="120"/>
              <w:jc w:val="center"/>
              <w:rPr>
                <w:rFonts w:ascii="Times New Roman" w:hAnsi="Times New Roman" w:cs="Times New Roman"/>
                <w:sz w:val="24"/>
                <w:szCs w:val="24"/>
              </w:rPr>
            </w:pPr>
          </w:p>
        </w:tc>
      </w:tr>
      <w:tr w:rsidR="00E876EB" w:rsidRPr="007756A8" w14:paraId="60606CC6" w14:textId="77777777" w:rsidTr="00DA6D18">
        <w:tc>
          <w:tcPr>
            <w:tcW w:w="8472" w:type="dxa"/>
            <w:shd w:val="pct10" w:color="auto" w:fill="FFFFFF"/>
            <w:vAlign w:val="center"/>
          </w:tcPr>
          <w:p w14:paraId="5F7C8EA3" w14:textId="77777777" w:rsidR="00E876EB" w:rsidRPr="007756A8" w:rsidRDefault="00E876EB" w:rsidP="00DA6D18">
            <w:pPr>
              <w:spacing w:before="120"/>
              <w:rPr>
                <w:rFonts w:ascii="Times New Roman" w:hAnsi="Times New Roman" w:cs="Times New Roman"/>
                <w:sz w:val="24"/>
                <w:szCs w:val="24"/>
              </w:rPr>
            </w:pPr>
            <w:r w:rsidRPr="007756A8">
              <w:rPr>
                <w:rFonts w:ascii="Times New Roman" w:hAnsi="Times New Roman" w:cs="Times New Roman"/>
                <w:b/>
                <w:sz w:val="24"/>
                <w:szCs w:val="24"/>
              </w:rPr>
              <w:t>2. Effectiveness and feasibility of the action</w:t>
            </w:r>
          </w:p>
        </w:tc>
        <w:tc>
          <w:tcPr>
            <w:tcW w:w="1423" w:type="dxa"/>
            <w:shd w:val="pct10" w:color="auto" w:fill="FFFFFF"/>
            <w:vAlign w:val="center"/>
          </w:tcPr>
          <w:p w14:paraId="4878E11A" w14:textId="77777777" w:rsidR="00E876EB" w:rsidRPr="007756A8" w:rsidRDefault="00E876EB" w:rsidP="00DA6D18">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35</w:t>
            </w:r>
          </w:p>
        </w:tc>
      </w:tr>
      <w:tr w:rsidR="00E876EB" w:rsidRPr="007756A8" w14:paraId="4A9ED734" w14:textId="77777777" w:rsidTr="00DA6D18">
        <w:tc>
          <w:tcPr>
            <w:tcW w:w="8472" w:type="dxa"/>
          </w:tcPr>
          <w:p w14:paraId="6E39C8F6"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noProof/>
                <w:sz w:val="24"/>
                <w:szCs w:val="24"/>
              </w:rPr>
              <w:t>2.1 How relevant is the proposal to the objectives and priorities of the call for proposals and to the specific themes/sectors/areas or any other specific requirement stated in the guidelines for applicants?</w:t>
            </w:r>
          </w:p>
        </w:tc>
        <w:tc>
          <w:tcPr>
            <w:tcW w:w="1423" w:type="dxa"/>
          </w:tcPr>
          <w:p w14:paraId="39DF67D3"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5X2**</w:t>
            </w:r>
          </w:p>
        </w:tc>
      </w:tr>
      <w:tr w:rsidR="00E876EB" w:rsidRPr="007756A8" w14:paraId="38F8BBCF" w14:textId="77777777" w:rsidTr="00DA6D18">
        <w:tc>
          <w:tcPr>
            <w:tcW w:w="8472" w:type="dxa"/>
          </w:tcPr>
          <w:p w14:paraId="4AB2BFA8"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2.2 Are the activities proposed appropriate, practical, and consistent with the objectives and expected results?</w:t>
            </w:r>
          </w:p>
        </w:tc>
        <w:tc>
          <w:tcPr>
            <w:tcW w:w="1423" w:type="dxa"/>
          </w:tcPr>
          <w:p w14:paraId="466F5ABC"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4D588638" w14:textId="77777777" w:rsidTr="00DA6D18">
        <w:tc>
          <w:tcPr>
            <w:tcW w:w="8472" w:type="dxa"/>
          </w:tcPr>
          <w:p w14:paraId="3949C20D"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noProof/>
                <w:sz w:val="24"/>
                <w:szCs w:val="24"/>
              </w:rPr>
              <w:t>2.3 How clearly defined and strategically chosen are those involved (final beneficiaries, target groups)? Have their needs and constraints been clearly defined and does the proposal address them appropriately?</w:t>
            </w:r>
          </w:p>
        </w:tc>
        <w:tc>
          <w:tcPr>
            <w:tcW w:w="1423" w:type="dxa"/>
          </w:tcPr>
          <w:p w14:paraId="5DA63BFF"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6EE13B3B" w14:textId="77777777" w:rsidTr="00DA6D18">
        <w:tc>
          <w:tcPr>
            <w:tcW w:w="8472" w:type="dxa"/>
          </w:tcPr>
          <w:p w14:paraId="5821F15A"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2.4 Is the action plan clear and feasible?</w:t>
            </w:r>
          </w:p>
        </w:tc>
        <w:tc>
          <w:tcPr>
            <w:tcW w:w="1423" w:type="dxa"/>
          </w:tcPr>
          <w:p w14:paraId="2934EFD3"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58BB08EE" w14:textId="77777777" w:rsidTr="00DA6D18">
        <w:tc>
          <w:tcPr>
            <w:tcW w:w="8472" w:type="dxa"/>
          </w:tcPr>
          <w:p w14:paraId="51AA2E82"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2.5 Does the proposal contain objectively verifiable indicators for the outcome of the action? Is any evaluation planned?</w:t>
            </w:r>
          </w:p>
        </w:tc>
        <w:tc>
          <w:tcPr>
            <w:tcW w:w="1423" w:type="dxa"/>
          </w:tcPr>
          <w:p w14:paraId="08C7169C"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5FA9BD67" w14:textId="77777777" w:rsidTr="00DA6D18">
        <w:tc>
          <w:tcPr>
            <w:tcW w:w="8472" w:type="dxa"/>
          </w:tcPr>
          <w:p w14:paraId="1A527D63" w14:textId="77777777" w:rsidR="00E876EB" w:rsidRPr="007756A8" w:rsidRDefault="00E876EB" w:rsidP="00DA6D18">
            <w:pPr>
              <w:spacing w:before="120"/>
              <w:rPr>
                <w:rFonts w:ascii="Times New Roman" w:hAnsi="Times New Roman" w:cs="Times New Roman"/>
                <w:sz w:val="24"/>
                <w:szCs w:val="24"/>
              </w:rPr>
            </w:pPr>
            <w:r w:rsidRPr="007756A8">
              <w:rPr>
                <w:rFonts w:ascii="Times New Roman" w:hAnsi="Times New Roman" w:cs="Times New Roman"/>
                <w:noProof/>
                <w:sz w:val="24"/>
                <w:szCs w:val="24"/>
              </w:rPr>
              <w:t xml:space="preserve">2.6 Does the proposal contain particular added-value elements (e.g. innovation, best practices) ? </w:t>
            </w:r>
            <w:r>
              <w:rPr>
                <w:rFonts w:ascii="Times New Roman" w:hAnsi="Times New Roman" w:cs="Times New Roman"/>
                <w:noProof/>
                <w:sz w:val="24"/>
                <w:szCs w:val="24"/>
              </w:rPr>
              <w:t xml:space="preserve">Does the proposal contain sufficient visibility mechanisms to highlight the funding provided by RISE and the EU? </w:t>
            </w:r>
          </w:p>
        </w:tc>
        <w:tc>
          <w:tcPr>
            <w:tcW w:w="1423" w:type="dxa"/>
          </w:tcPr>
          <w:p w14:paraId="69A0FA28"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679C5AF5" w14:textId="77777777" w:rsidTr="00DA6D18">
        <w:tc>
          <w:tcPr>
            <w:tcW w:w="8472" w:type="dxa"/>
            <w:shd w:val="pct10" w:color="auto" w:fill="FFFFFF"/>
            <w:vAlign w:val="center"/>
          </w:tcPr>
          <w:p w14:paraId="0DD3EF57" w14:textId="77777777" w:rsidR="00E876EB" w:rsidRPr="007756A8" w:rsidRDefault="00E876EB" w:rsidP="00DA6D18">
            <w:pPr>
              <w:spacing w:before="120"/>
              <w:rPr>
                <w:rFonts w:ascii="Times New Roman" w:hAnsi="Times New Roman" w:cs="Times New Roman"/>
                <w:sz w:val="24"/>
                <w:szCs w:val="24"/>
              </w:rPr>
            </w:pPr>
            <w:r w:rsidRPr="007756A8">
              <w:rPr>
                <w:rFonts w:ascii="Times New Roman" w:hAnsi="Times New Roman" w:cs="Times New Roman"/>
                <w:sz w:val="24"/>
                <w:szCs w:val="24"/>
              </w:rPr>
              <w:br w:type="page"/>
            </w:r>
            <w:r w:rsidRPr="007756A8">
              <w:rPr>
                <w:rFonts w:ascii="Times New Roman" w:hAnsi="Times New Roman" w:cs="Times New Roman"/>
                <w:b/>
                <w:sz w:val="24"/>
                <w:szCs w:val="24"/>
              </w:rPr>
              <w:t xml:space="preserve">3. Sustainability of the action </w:t>
            </w:r>
          </w:p>
        </w:tc>
        <w:tc>
          <w:tcPr>
            <w:tcW w:w="1423" w:type="dxa"/>
            <w:shd w:val="pct10" w:color="auto" w:fill="FFFFFF"/>
            <w:vAlign w:val="center"/>
          </w:tcPr>
          <w:p w14:paraId="169184B2" w14:textId="77777777" w:rsidR="00E876EB" w:rsidRPr="007756A8" w:rsidRDefault="00E876EB" w:rsidP="00DA6D18">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20</w:t>
            </w:r>
          </w:p>
        </w:tc>
      </w:tr>
      <w:tr w:rsidR="00E876EB" w:rsidRPr="007756A8" w14:paraId="33C382C2" w14:textId="77777777" w:rsidTr="00DA6D18">
        <w:tc>
          <w:tcPr>
            <w:tcW w:w="8472" w:type="dxa"/>
          </w:tcPr>
          <w:p w14:paraId="745A4EFA"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3.1 Is the action likely to have a tangible impact on its target groups?</w:t>
            </w:r>
          </w:p>
        </w:tc>
        <w:tc>
          <w:tcPr>
            <w:tcW w:w="1423" w:type="dxa"/>
          </w:tcPr>
          <w:p w14:paraId="4794D531"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7588CDE4" w14:textId="77777777" w:rsidTr="00DA6D18">
        <w:tc>
          <w:tcPr>
            <w:tcW w:w="8472" w:type="dxa"/>
          </w:tcPr>
          <w:p w14:paraId="6E7C0AAA" w14:textId="0A45EE32"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lastRenderedPageBreak/>
              <w:t>3.2 Is the proposal likely to have multiplier effects? (Including scope for replication, extension</w:t>
            </w:r>
            <w:r w:rsidR="003F0B31">
              <w:rPr>
                <w:rFonts w:ascii="Times New Roman" w:hAnsi="Times New Roman" w:cs="Times New Roman"/>
                <w:sz w:val="24"/>
                <w:szCs w:val="24"/>
              </w:rPr>
              <w:t>,</w:t>
            </w:r>
            <w:r w:rsidRPr="007756A8">
              <w:rPr>
                <w:rFonts w:ascii="Times New Roman" w:hAnsi="Times New Roman" w:cs="Times New Roman"/>
                <w:sz w:val="24"/>
                <w:szCs w:val="24"/>
              </w:rPr>
              <w:t xml:space="preserve"> and information sharing.)</w:t>
            </w:r>
          </w:p>
        </w:tc>
        <w:tc>
          <w:tcPr>
            <w:tcW w:w="1423" w:type="dxa"/>
          </w:tcPr>
          <w:p w14:paraId="27B212D2"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E876EB" w:rsidRPr="007756A8" w14:paraId="5DF613CC" w14:textId="77777777" w:rsidTr="00DA6D18">
        <w:tc>
          <w:tcPr>
            <w:tcW w:w="8472" w:type="dxa"/>
          </w:tcPr>
          <w:p w14:paraId="1C4F883C" w14:textId="77777777" w:rsidR="00E876EB" w:rsidRPr="007756A8" w:rsidRDefault="00E876EB" w:rsidP="00DA6D18">
            <w:pPr>
              <w:spacing w:before="120"/>
              <w:rPr>
                <w:rFonts w:ascii="Times New Roman" w:hAnsi="Times New Roman" w:cs="Times New Roman"/>
                <w:sz w:val="24"/>
                <w:szCs w:val="24"/>
              </w:rPr>
            </w:pPr>
            <w:r w:rsidRPr="007756A8">
              <w:rPr>
                <w:rFonts w:ascii="Times New Roman" w:hAnsi="Times New Roman" w:cs="Times New Roman"/>
                <w:sz w:val="24"/>
                <w:szCs w:val="24"/>
              </w:rPr>
              <w:t xml:space="preserve">3.3 Are the expected results of the proposed action </w:t>
            </w:r>
            <w:proofErr w:type="gramStart"/>
            <w:r w:rsidRPr="007756A8">
              <w:rPr>
                <w:rFonts w:ascii="Times New Roman" w:hAnsi="Times New Roman" w:cs="Times New Roman"/>
                <w:sz w:val="24"/>
                <w:szCs w:val="24"/>
              </w:rPr>
              <w:t>sustainable?:</w:t>
            </w:r>
            <w:proofErr w:type="gramEnd"/>
          </w:p>
          <w:p w14:paraId="322A288F" w14:textId="77777777" w:rsidR="00E876EB" w:rsidRPr="007756A8" w:rsidRDefault="00E876EB" w:rsidP="00C36E07">
            <w:pPr>
              <w:spacing w:before="60"/>
              <w:ind w:left="510" w:hanging="170"/>
              <w:rPr>
                <w:rFonts w:ascii="Times New Roman" w:hAnsi="Times New Roman" w:cs="Times New Roman"/>
                <w:sz w:val="24"/>
                <w:szCs w:val="24"/>
              </w:rPr>
            </w:pPr>
            <w:r w:rsidRPr="007756A8">
              <w:rPr>
                <w:rFonts w:ascii="Times New Roman" w:hAnsi="Times New Roman" w:cs="Times New Roman"/>
                <w:sz w:val="24"/>
                <w:szCs w:val="24"/>
              </w:rPr>
              <w:t xml:space="preserve">- financially </w:t>
            </w:r>
            <w:r w:rsidRPr="007756A8">
              <w:rPr>
                <w:rFonts w:ascii="Times New Roman" w:hAnsi="Times New Roman" w:cs="Times New Roman"/>
                <w:i/>
                <w:sz w:val="24"/>
                <w:szCs w:val="24"/>
              </w:rPr>
              <w:t>(how will the activities be financed after the funding ends?)</w:t>
            </w:r>
          </w:p>
          <w:p w14:paraId="1662C9B9" w14:textId="77777777" w:rsidR="00E876EB" w:rsidRPr="007756A8" w:rsidRDefault="00E876EB" w:rsidP="00C36E07">
            <w:pPr>
              <w:spacing w:before="60"/>
              <w:ind w:left="510" w:hanging="170"/>
              <w:rPr>
                <w:rFonts w:ascii="Times New Roman" w:hAnsi="Times New Roman" w:cs="Times New Roman"/>
                <w:sz w:val="24"/>
                <w:szCs w:val="24"/>
              </w:rPr>
            </w:pPr>
            <w:r w:rsidRPr="007756A8">
              <w:rPr>
                <w:rFonts w:ascii="Times New Roman" w:hAnsi="Times New Roman" w:cs="Times New Roman"/>
                <w:sz w:val="24"/>
                <w:szCs w:val="24"/>
              </w:rPr>
              <w:t xml:space="preserve">- institutionally </w:t>
            </w:r>
            <w:r w:rsidRPr="007756A8">
              <w:rPr>
                <w:rFonts w:ascii="Times New Roman" w:hAnsi="Times New Roman" w:cs="Times New Roman"/>
                <w:i/>
                <w:sz w:val="24"/>
                <w:szCs w:val="24"/>
              </w:rPr>
              <w:t>(will structures allowing the activities to continue be in place at the end of the action? Will there be local ‘ownership’ of the results of the action?)</w:t>
            </w:r>
          </w:p>
          <w:p w14:paraId="66E17487" w14:textId="541CE0BA" w:rsidR="00E876EB" w:rsidRPr="007756A8" w:rsidRDefault="00E876EB" w:rsidP="00C36E07">
            <w:pPr>
              <w:spacing w:before="60"/>
              <w:ind w:left="510" w:hanging="170"/>
              <w:rPr>
                <w:rFonts w:ascii="Times New Roman" w:hAnsi="Times New Roman" w:cs="Times New Roman"/>
                <w:iCs/>
                <w:sz w:val="24"/>
                <w:szCs w:val="24"/>
              </w:rPr>
            </w:pPr>
            <w:r w:rsidRPr="007756A8">
              <w:rPr>
                <w:rFonts w:ascii="Times New Roman" w:hAnsi="Times New Roman" w:cs="Times New Roman"/>
                <w:sz w:val="24"/>
                <w:szCs w:val="24"/>
              </w:rPr>
              <w:t xml:space="preserve">- at policy level (where applicable) </w:t>
            </w:r>
            <w:r w:rsidRPr="007756A8">
              <w:rPr>
                <w:rFonts w:ascii="Times New Roman" w:hAnsi="Times New Roman" w:cs="Times New Roman"/>
                <w:i/>
                <w:sz w:val="24"/>
                <w:szCs w:val="24"/>
              </w:rPr>
              <w:t xml:space="preserve">(what will be the structural impact of the </w:t>
            </w:r>
            <w:proofErr w:type="gramStart"/>
            <w:r w:rsidRPr="007756A8">
              <w:rPr>
                <w:rFonts w:ascii="Times New Roman" w:hAnsi="Times New Roman" w:cs="Times New Roman"/>
                <w:i/>
                <w:sz w:val="24"/>
                <w:szCs w:val="24"/>
              </w:rPr>
              <w:t xml:space="preserve">action </w:t>
            </w:r>
            <w:r w:rsidR="00E330A0">
              <w:rPr>
                <w:rFonts w:ascii="Times New Roman" w:hAnsi="Times New Roman" w:cs="Times New Roman"/>
                <w:i/>
                <w:sz w:val="24"/>
                <w:szCs w:val="24"/>
              </w:rPr>
              <w:t xml:space="preserve"> </w:t>
            </w:r>
            <w:r w:rsidR="006B76EC">
              <w:rPr>
                <w:rFonts w:ascii="Times New Roman" w:hAnsi="Times New Roman" w:cs="Times New Roman"/>
                <w:i/>
                <w:sz w:val="24"/>
                <w:szCs w:val="24"/>
              </w:rPr>
              <w:t>(</w:t>
            </w:r>
            <w:proofErr w:type="gramEnd"/>
            <w:r w:rsidRPr="007756A8">
              <w:rPr>
                <w:rFonts w:ascii="Times New Roman" w:hAnsi="Times New Roman" w:cs="Times New Roman"/>
                <w:i/>
                <w:sz w:val="24"/>
                <w:szCs w:val="24"/>
              </w:rPr>
              <w:t>e.g.</w:t>
            </w:r>
            <w:r w:rsidR="006B76EC">
              <w:rPr>
                <w:rFonts w:ascii="Times New Roman" w:hAnsi="Times New Roman" w:cs="Times New Roman"/>
                <w:i/>
                <w:sz w:val="24"/>
                <w:szCs w:val="24"/>
              </w:rPr>
              <w:t>,</w:t>
            </w:r>
            <w:r w:rsidRPr="007756A8">
              <w:rPr>
                <w:rFonts w:ascii="Times New Roman" w:hAnsi="Times New Roman" w:cs="Times New Roman"/>
                <w:i/>
                <w:sz w:val="24"/>
                <w:szCs w:val="24"/>
              </w:rPr>
              <w:t xml:space="preserve"> will it lead to improved legislation, codes of conduct, methods, </w:t>
            </w:r>
            <w:proofErr w:type="spellStart"/>
            <w:r w:rsidRPr="007756A8">
              <w:rPr>
                <w:rFonts w:ascii="Times New Roman" w:hAnsi="Times New Roman" w:cs="Times New Roman"/>
                <w:i/>
                <w:sz w:val="24"/>
                <w:szCs w:val="24"/>
              </w:rPr>
              <w:t>etc</w:t>
            </w:r>
            <w:proofErr w:type="spellEnd"/>
            <w:r w:rsidRPr="007756A8">
              <w:rPr>
                <w:rFonts w:ascii="Times New Roman" w:hAnsi="Times New Roman" w:cs="Times New Roman"/>
                <w:i/>
                <w:sz w:val="24"/>
                <w:szCs w:val="24"/>
              </w:rPr>
              <w:t>?)</w:t>
            </w:r>
          </w:p>
          <w:p w14:paraId="72405354" w14:textId="77777777" w:rsidR="00E876EB" w:rsidRPr="007756A8" w:rsidRDefault="00E876EB" w:rsidP="00C36E07">
            <w:pPr>
              <w:spacing w:before="60"/>
              <w:ind w:left="510" w:hanging="170"/>
              <w:rPr>
                <w:rFonts w:ascii="Times New Roman" w:hAnsi="Times New Roman" w:cs="Times New Roman"/>
                <w:sz w:val="24"/>
                <w:szCs w:val="24"/>
              </w:rPr>
            </w:pPr>
            <w:r w:rsidRPr="007756A8">
              <w:rPr>
                <w:rFonts w:ascii="Times New Roman" w:hAnsi="Times New Roman" w:cs="Times New Roman"/>
                <w:iCs/>
                <w:sz w:val="24"/>
                <w:szCs w:val="24"/>
              </w:rPr>
              <w:t xml:space="preserve">- environmentally (if applicable) </w:t>
            </w:r>
            <w:r w:rsidRPr="007756A8">
              <w:rPr>
                <w:rFonts w:ascii="Times New Roman" w:hAnsi="Times New Roman" w:cs="Times New Roman"/>
                <w:i/>
                <w:sz w:val="24"/>
                <w:szCs w:val="24"/>
              </w:rPr>
              <w:t>(will the action have a negative/positive environmental impact?)</w:t>
            </w:r>
          </w:p>
        </w:tc>
        <w:tc>
          <w:tcPr>
            <w:tcW w:w="1423" w:type="dxa"/>
          </w:tcPr>
          <w:p w14:paraId="28C9BA20"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5X2**</w:t>
            </w:r>
          </w:p>
        </w:tc>
      </w:tr>
      <w:tr w:rsidR="00E876EB" w:rsidRPr="007756A8" w14:paraId="30812869" w14:textId="77777777" w:rsidTr="00DA6D18">
        <w:tc>
          <w:tcPr>
            <w:tcW w:w="8472" w:type="dxa"/>
            <w:shd w:val="pct10" w:color="auto" w:fill="FFFFFF"/>
            <w:vAlign w:val="center"/>
          </w:tcPr>
          <w:p w14:paraId="44625F76" w14:textId="77777777" w:rsidR="00E876EB" w:rsidRPr="007756A8" w:rsidRDefault="00E876EB" w:rsidP="00DA6D18">
            <w:pPr>
              <w:spacing w:before="120"/>
              <w:rPr>
                <w:rFonts w:ascii="Times New Roman" w:hAnsi="Times New Roman" w:cs="Times New Roman"/>
                <w:sz w:val="24"/>
                <w:szCs w:val="24"/>
              </w:rPr>
            </w:pPr>
            <w:r w:rsidRPr="007756A8">
              <w:rPr>
                <w:rFonts w:ascii="Times New Roman" w:hAnsi="Times New Roman" w:cs="Times New Roman"/>
                <w:sz w:val="24"/>
                <w:szCs w:val="24"/>
              </w:rPr>
              <w:br w:type="page"/>
            </w:r>
            <w:r w:rsidRPr="007756A8">
              <w:rPr>
                <w:rFonts w:ascii="Times New Roman" w:hAnsi="Times New Roman" w:cs="Times New Roman"/>
                <w:b/>
                <w:sz w:val="24"/>
                <w:szCs w:val="24"/>
              </w:rPr>
              <w:t>4. Budget and cost-effectiveness of the action</w:t>
            </w:r>
          </w:p>
        </w:tc>
        <w:tc>
          <w:tcPr>
            <w:tcW w:w="1423" w:type="dxa"/>
            <w:shd w:val="pct10" w:color="auto" w:fill="FFFFFF"/>
            <w:vAlign w:val="center"/>
          </w:tcPr>
          <w:p w14:paraId="0CF5105B" w14:textId="77777777" w:rsidR="00E876EB" w:rsidRPr="007756A8" w:rsidRDefault="00E876EB" w:rsidP="00DA6D18">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15</w:t>
            </w:r>
          </w:p>
        </w:tc>
      </w:tr>
      <w:tr w:rsidR="00E876EB" w:rsidRPr="007756A8" w14:paraId="302CD959" w14:textId="77777777" w:rsidTr="00DA6D18">
        <w:tc>
          <w:tcPr>
            <w:tcW w:w="8472" w:type="dxa"/>
          </w:tcPr>
          <w:p w14:paraId="65F80435"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4.1 Are the activities appropriately reflected in the budget?</w:t>
            </w:r>
          </w:p>
        </w:tc>
        <w:tc>
          <w:tcPr>
            <w:tcW w:w="1423" w:type="dxa"/>
          </w:tcPr>
          <w:p w14:paraId="76C64AB4"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 xml:space="preserve"> 5</w:t>
            </w:r>
          </w:p>
        </w:tc>
      </w:tr>
      <w:tr w:rsidR="00E876EB" w:rsidRPr="007756A8" w14:paraId="7C394960" w14:textId="77777777" w:rsidTr="00DA6D18">
        <w:tc>
          <w:tcPr>
            <w:tcW w:w="8472" w:type="dxa"/>
          </w:tcPr>
          <w:p w14:paraId="439AEBD8" w14:textId="77777777" w:rsidR="00E876EB" w:rsidRPr="007756A8" w:rsidRDefault="00E876EB" w:rsidP="00DA6D18">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4.2 Is the ratio between the estimated costs and the expected results satisfactory?</w:t>
            </w:r>
          </w:p>
        </w:tc>
        <w:tc>
          <w:tcPr>
            <w:tcW w:w="1423" w:type="dxa"/>
          </w:tcPr>
          <w:p w14:paraId="2956A65F" w14:textId="77777777" w:rsidR="00E876EB" w:rsidRPr="007756A8" w:rsidRDefault="00E876EB" w:rsidP="00DA6D18">
            <w:pPr>
              <w:spacing w:before="120"/>
              <w:jc w:val="center"/>
              <w:rPr>
                <w:rFonts w:ascii="Times New Roman" w:hAnsi="Times New Roman" w:cs="Times New Roman"/>
                <w:sz w:val="24"/>
                <w:szCs w:val="24"/>
              </w:rPr>
            </w:pPr>
            <w:r w:rsidRPr="007756A8">
              <w:rPr>
                <w:rFonts w:ascii="Times New Roman" w:hAnsi="Times New Roman" w:cs="Times New Roman"/>
                <w:sz w:val="24"/>
                <w:szCs w:val="24"/>
              </w:rPr>
              <w:t>5X2**</w:t>
            </w:r>
          </w:p>
        </w:tc>
      </w:tr>
      <w:tr w:rsidR="00E876EB" w:rsidRPr="007756A8" w14:paraId="6495781A" w14:textId="77777777" w:rsidTr="00DA6D18">
        <w:tc>
          <w:tcPr>
            <w:tcW w:w="8472" w:type="dxa"/>
            <w:shd w:val="pct10" w:color="auto" w:fill="FFFFFF"/>
            <w:vAlign w:val="center"/>
          </w:tcPr>
          <w:p w14:paraId="3CC0D0ED" w14:textId="77777777" w:rsidR="00E876EB" w:rsidRPr="007756A8" w:rsidRDefault="00E876EB" w:rsidP="00DA6D18">
            <w:pPr>
              <w:spacing w:before="120"/>
              <w:rPr>
                <w:rFonts w:ascii="Times New Roman" w:hAnsi="Times New Roman" w:cs="Times New Roman"/>
                <w:b/>
                <w:sz w:val="24"/>
                <w:szCs w:val="24"/>
              </w:rPr>
            </w:pPr>
            <w:r w:rsidRPr="007756A8">
              <w:rPr>
                <w:rFonts w:ascii="Times New Roman" w:hAnsi="Times New Roman" w:cs="Times New Roman"/>
                <w:b/>
                <w:sz w:val="24"/>
                <w:szCs w:val="24"/>
              </w:rPr>
              <w:t>Maximum total score</w:t>
            </w:r>
          </w:p>
        </w:tc>
        <w:tc>
          <w:tcPr>
            <w:tcW w:w="1423" w:type="dxa"/>
            <w:shd w:val="pct10" w:color="auto" w:fill="FFFFFF"/>
            <w:vAlign w:val="center"/>
          </w:tcPr>
          <w:p w14:paraId="4C1BE10C" w14:textId="77777777" w:rsidR="00E876EB" w:rsidRPr="007756A8" w:rsidRDefault="00E876EB" w:rsidP="00DA6D18">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100</w:t>
            </w:r>
          </w:p>
        </w:tc>
      </w:tr>
    </w:tbl>
    <w:p w14:paraId="552D691E" w14:textId="77777777" w:rsidR="00E876EB" w:rsidRPr="007756A8" w:rsidRDefault="00E876EB" w:rsidP="00E876EB">
      <w:pPr>
        <w:pStyle w:val="Caption"/>
        <w:rPr>
          <w:sz w:val="24"/>
          <w:szCs w:val="24"/>
          <w:highlight w:val="yellow"/>
        </w:rPr>
      </w:pPr>
      <w:r w:rsidRPr="007756A8">
        <w:rPr>
          <w:sz w:val="24"/>
          <w:szCs w:val="24"/>
        </w:rPr>
        <w:t>**: this score is multiplied by 2 because of its importance</w:t>
      </w:r>
    </w:p>
    <w:p w14:paraId="4A267E69" w14:textId="4F537F6E" w:rsidR="00E876EB" w:rsidRPr="007756A8" w:rsidRDefault="00E876EB" w:rsidP="00E876EB">
      <w:pPr>
        <w:rPr>
          <w:rFonts w:ascii="Times New Roman" w:hAnsi="Times New Roman" w:cs="Times New Roman"/>
          <w:i/>
          <w:sz w:val="24"/>
          <w:szCs w:val="24"/>
        </w:rPr>
      </w:pPr>
      <w:r w:rsidRPr="007756A8">
        <w:rPr>
          <w:rFonts w:ascii="Times New Roman" w:hAnsi="Times New Roman" w:cs="Times New Roman"/>
          <w:i/>
          <w:sz w:val="24"/>
          <w:szCs w:val="24"/>
        </w:rPr>
        <w:t xml:space="preserve">Note on </w:t>
      </w:r>
      <w:r w:rsidR="00DE5EEE">
        <w:rPr>
          <w:rFonts w:ascii="Times New Roman" w:hAnsi="Times New Roman" w:cs="Times New Roman"/>
          <w:i/>
          <w:sz w:val="24"/>
          <w:szCs w:val="24"/>
        </w:rPr>
        <w:t>S</w:t>
      </w:r>
      <w:r w:rsidRPr="007756A8">
        <w:rPr>
          <w:rFonts w:ascii="Times New Roman" w:hAnsi="Times New Roman" w:cs="Times New Roman"/>
          <w:i/>
          <w:sz w:val="24"/>
          <w:szCs w:val="24"/>
        </w:rPr>
        <w:t>ection 1</w:t>
      </w:r>
      <w:r w:rsidR="00DE5EEE">
        <w:rPr>
          <w:rFonts w:ascii="Times New Roman" w:hAnsi="Times New Roman" w:cs="Times New Roman"/>
          <w:i/>
          <w:sz w:val="24"/>
          <w:szCs w:val="24"/>
        </w:rPr>
        <w:t xml:space="preserve">: </w:t>
      </w:r>
      <w:r w:rsidRPr="007756A8">
        <w:rPr>
          <w:rFonts w:ascii="Times New Roman" w:hAnsi="Times New Roman" w:cs="Times New Roman"/>
          <w:i/>
          <w:sz w:val="24"/>
          <w:szCs w:val="24"/>
        </w:rPr>
        <w:t xml:space="preserve">Financial and </w:t>
      </w:r>
      <w:r w:rsidR="00DE5EEE">
        <w:rPr>
          <w:rFonts w:ascii="Times New Roman" w:hAnsi="Times New Roman" w:cs="Times New Roman"/>
          <w:i/>
          <w:sz w:val="24"/>
          <w:szCs w:val="24"/>
        </w:rPr>
        <w:t>O</w:t>
      </w:r>
      <w:r w:rsidRPr="007756A8">
        <w:rPr>
          <w:rFonts w:ascii="Times New Roman" w:hAnsi="Times New Roman" w:cs="Times New Roman"/>
          <w:i/>
          <w:sz w:val="24"/>
          <w:szCs w:val="24"/>
        </w:rPr>
        <w:t xml:space="preserve">perational </w:t>
      </w:r>
      <w:r w:rsidR="00DE5EEE">
        <w:rPr>
          <w:rFonts w:ascii="Times New Roman" w:hAnsi="Times New Roman" w:cs="Times New Roman"/>
          <w:i/>
          <w:sz w:val="24"/>
          <w:szCs w:val="24"/>
        </w:rPr>
        <w:t>C</w:t>
      </w:r>
      <w:r w:rsidRPr="007756A8">
        <w:rPr>
          <w:rFonts w:ascii="Times New Roman" w:hAnsi="Times New Roman" w:cs="Times New Roman"/>
          <w:i/>
          <w:sz w:val="24"/>
          <w:szCs w:val="24"/>
        </w:rPr>
        <w:t>apacity</w:t>
      </w:r>
      <w:r w:rsidRPr="007756A8">
        <w:rPr>
          <w:rFonts w:ascii="Times New Roman" w:hAnsi="Times New Roman" w:cs="Times New Roman"/>
          <w:i/>
          <w:sz w:val="24"/>
          <w:szCs w:val="24"/>
        </w:rPr>
        <w:br/>
      </w:r>
      <w:r w:rsidRPr="007756A8">
        <w:rPr>
          <w:rFonts w:ascii="Times New Roman" w:hAnsi="Times New Roman" w:cs="Times New Roman"/>
          <w:sz w:val="24"/>
          <w:szCs w:val="24"/>
        </w:rPr>
        <w:t xml:space="preserve">If the total score for </w:t>
      </w:r>
      <w:r w:rsidR="00587759">
        <w:rPr>
          <w:rFonts w:ascii="Times New Roman" w:hAnsi="Times New Roman" w:cs="Times New Roman"/>
          <w:sz w:val="24"/>
          <w:szCs w:val="24"/>
        </w:rPr>
        <w:t>S</w:t>
      </w:r>
      <w:r w:rsidRPr="007756A8">
        <w:rPr>
          <w:rFonts w:ascii="Times New Roman" w:hAnsi="Times New Roman" w:cs="Times New Roman"/>
          <w:sz w:val="24"/>
          <w:szCs w:val="24"/>
        </w:rPr>
        <w:t xml:space="preserve">ection 1 is less than 12 points, the application will be rejected. If the score for at least one of the subsections under </w:t>
      </w:r>
      <w:r w:rsidR="00587759">
        <w:rPr>
          <w:rFonts w:ascii="Times New Roman" w:hAnsi="Times New Roman" w:cs="Times New Roman"/>
          <w:sz w:val="24"/>
          <w:szCs w:val="24"/>
        </w:rPr>
        <w:t>S</w:t>
      </w:r>
      <w:r w:rsidRPr="007756A8">
        <w:rPr>
          <w:rFonts w:ascii="Times New Roman" w:hAnsi="Times New Roman" w:cs="Times New Roman"/>
          <w:sz w:val="24"/>
          <w:szCs w:val="24"/>
        </w:rPr>
        <w:t>ection 1 is 1, the application will also be rejected.</w:t>
      </w:r>
    </w:p>
    <w:p w14:paraId="230BA500" w14:textId="4CD43753" w:rsidR="004A4441" w:rsidRDefault="004A4441" w:rsidP="00E876EB">
      <w:pPr>
        <w:rPr>
          <w:rFonts w:ascii="Times New Roman" w:hAnsi="Times New Roman" w:cs="Times New Roman"/>
          <w:b/>
          <w:sz w:val="24"/>
          <w:szCs w:val="24"/>
        </w:rPr>
      </w:pPr>
    </w:p>
    <w:p w14:paraId="3B6A21D8" w14:textId="514C7102" w:rsidR="00277344" w:rsidRPr="00277344" w:rsidRDefault="00277344" w:rsidP="00277344">
      <w:pPr>
        <w:keepNext/>
        <w:spacing w:before="120" w:after="120"/>
        <w:ind w:left="420"/>
        <w:rPr>
          <w:rFonts w:ascii="Times New Roman" w:hAnsi="Times New Roman" w:cs="Times New Roman"/>
          <w:b/>
          <w:bCs/>
          <w:sz w:val="24"/>
          <w:szCs w:val="24"/>
        </w:rPr>
      </w:pPr>
      <w:r w:rsidRPr="00277344">
        <w:rPr>
          <w:rFonts w:ascii="Times New Roman" w:hAnsi="Times New Roman" w:cs="Times New Roman"/>
          <w:b/>
          <w:bCs/>
          <w:sz w:val="24"/>
          <w:szCs w:val="24"/>
        </w:rPr>
        <w:t xml:space="preserve">Ethics </w:t>
      </w:r>
      <w:r w:rsidR="00587759">
        <w:rPr>
          <w:rFonts w:ascii="Times New Roman" w:hAnsi="Times New Roman" w:cs="Times New Roman"/>
          <w:b/>
          <w:bCs/>
          <w:sz w:val="24"/>
          <w:szCs w:val="24"/>
        </w:rPr>
        <w:t>C</w:t>
      </w:r>
      <w:r w:rsidRPr="00277344">
        <w:rPr>
          <w:rFonts w:ascii="Times New Roman" w:hAnsi="Times New Roman" w:cs="Times New Roman"/>
          <w:b/>
          <w:bCs/>
          <w:sz w:val="24"/>
          <w:szCs w:val="24"/>
        </w:rPr>
        <w:t>lauses and Code of Conduct</w:t>
      </w:r>
    </w:p>
    <w:p w14:paraId="71A1305C" w14:textId="77777777" w:rsidR="00277344" w:rsidRPr="00277344" w:rsidRDefault="00277344" w:rsidP="00277344">
      <w:pPr>
        <w:keepNext/>
        <w:spacing w:before="120" w:after="120"/>
        <w:ind w:left="420"/>
        <w:rPr>
          <w:rFonts w:ascii="Times New Roman" w:hAnsi="Times New Roman" w:cs="Times New Roman"/>
          <w:sz w:val="24"/>
          <w:szCs w:val="24"/>
        </w:rPr>
      </w:pPr>
      <w:r w:rsidRPr="00277344">
        <w:rPr>
          <w:rFonts w:ascii="Times New Roman" w:hAnsi="Times New Roman" w:cs="Times New Roman"/>
          <w:sz w:val="24"/>
          <w:szCs w:val="24"/>
        </w:rPr>
        <w:t>a) Absence of conflict of interest</w:t>
      </w:r>
    </w:p>
    <w:p w14:paraId="4FC931E8" w14:textId="77777777" w:rsidR="00277344" w:rsidRPr="00277344" w:rsidRDefault="00277344" w:rsidP="00277344">
      <w:pPr>
        <w:keepNext/>
        <w:spacing w:before="120" w:after="120"/>
        <w:ind w:left="420"/>
        <w:rPr>
          <w:rFonts w:ascii="Times New Roman" w:hAnsi="Times New Roman" w:cs="Times New Roman"/>
          <w:sz w:val="24"/>
          <w:szCs w:val="24"/>
        </w:rPr>
      </w:pPr>
      <w:r w:rsidRPr="00277344">
        <w:rPr>
          <w:rFonts w:ascii="Times New Roman" w:hAnsi="Times New Roman" w:cs="Times New Roman"/>
          <w:sz w:val="24"/>
          <w:szCs w:val="24"/>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w:t>
      </w:r>
      <w:proofErr w:type="gramStart"/>
      <w:r w:rsidRPr="00277344">
        <w:rPr>
          <w:rFonts w:ascii="Times New Roman" w:hAnsi="Times New Roman" w:cs="Times New Roman"/>
          <w:sz w:val="24"/>
          <w:szCs w:val="24"/>
        </w:rPr>
        <w:t>evaluating</w:t>
      </w:r>
      <w:proofErr w:type="gramEnd"/>
      <w:r w:rsidRPr="00277344">
        <w:rPr>
          <w:rFonts w:ascii="Times New Roman" w:hAnsi="Times New Roman" w:cs="Times New Roman"/>
          <w:sz w:val="24"/>
          <w:szCs w:val="24"/>
        </w:rPr>
        <w:t xml:space="preserve"> and comparing applications will lead to the rejection of its application and may result in administrative penalties according to the Financial Regulation in force. </w:t>
      </w:r>
    </w:p>
    <w:p w14:paraId="748C6E1D" w14:textId="77777777" w:rsidR="00277344" w:rsidRPr="00277344" w:rsidRDefault="00277344" w:rsidP="00277344">
      <w:pPr>
        <w:keepNext/>
        <w:spacing w:before="120" w:after="120"/>
        <w:ind w:left="420"/>
        <w:rPr>
          <w:rFonts w:ascii="Times New Roman" w:hAnsi="Times New Roman" w:cs="Times New Roman"/>
          <w:sz w:val="24"/>
          <w:szCs w:val="24"/>
        </w:rPr>
      </w:pPr>
      <w:r w:rsidRPr="00277344">
        <w:rPr>
          <w:rFonts w:ascii="Times New Roman" w:hAnsi="Times New Roman" w:cs="Times New Roman"/>
          <w:sz w:val="24"/>
          <w:szCs w:val="24"/>
        </w:rPr>
        <w:t xml:space="preserve">b) Respect for human rights as well as environmental legislation and core </w:t>
      </w:r>
      <w:proofErr w:type="spellStart"/>
      <w:r w:rsidRPr="00277344">
        <w:rPr>
          <w:rFonts w:ascii="Times New Roman" w:hAnsi="Times New Roman" w:cs="Times New Roman"/>
          <w:sz w:val="24"/>
          <w:szCs w:val="24"/>
        </w:rPr>
        <w:t>labour</w:t>
      </w:r>
      <w:proofErr w:type="spellEnd"/>
      <w:r w:rsidRPr="00277344">
        <w:rPr>
          <w:rFonts w:ascii="Times New Roman" w:hAnsi="Times New Roman" w:cs="Times New Roman"/>
          <w:sz w:val="24"/>
          <w:szCs w:val="24"/>
        </w:rPr>
        <w:t xml:space="preserve"> standards </w:t>
      </w:r>
    </w:p>
    <w:p w14:paraId="4A6950C3" w14:textId="38B3BDEC" w:rsidR="00277344" w:rsidRPr="00277344" w:rsidRDefault="00277344" w:rsidP="00277344">
      <w:pPr>
        <w:keepNext/>
        <w:spacing w:before="120" w:after="120"/>
        <w:ind w:left="420"/>
        <w:rPr>
          <w:rFonts w:ascii="Times New Roman" w:hAnsi="Times New Roman" w:cs="Times New Roman"/>
          <w:sz w:val="24"/>
          <w:szCs w:val="24"/>
        </w:rPr>
      </w:pPr>
      <w:r w:rsidRPr="00277344">
        <w:rPr>
          <w:rFonts w:ascii="Times New Roman" w:hAnsi="Times New Roman" w:cs="Times New Roman"/>
          <w:sz w:val="24"/>
          <w:szCs w:val="24"/>
        </w:rPr>
        <w:t>The applicant and its staff must comply with human rights. In particular</w:t>
      </w:r>
      <w:r w:rsidR="0017199E">
        <w:rPr>
          <w:rFonts w:ascii="Times New Roman" w:hAnsi="Times New Roman" w:cs="Times New Roman"/>
          <w:sz w:val="24"/>
          <w:szCs w:val="24"/>
        </w:rPr>
        <w:t>,</w:t>
      </w:r>
      <w:r w:rsidRPr="00277344">
        <w:rPr>
          <w:rFonts w:ascii="Times New Roman" w:hAnsi="Times New Roman" w:cs="Times New Roman"/>
          <w:sz w:val="24"/>
          <w:szCs w:val="24"/>
        </w:rPr>
        <w:t xml:space="preserve"> and in accordance with the applicable </w:t>
      </w:r>
      <w:r w:rsidR="006060EA">
        <w:rPr>
          <w:rFonts w:ascii="Times New Roman" w:hAnsi="Times New Roman" w:cs="Times New Roman"/>
          <w:sz w:val="24"/>
          <w:szCs w:val="24"/>
        </w:rPr>
        <w:t>A</w:t>
      </w:r>
      <w:r w:rsidRPr="00277344">
        <w:rPr>
          <w:rFonts w:ascii="Times New Roman" w:hAnsi="Times New Roman" w:cs="Times New Roman"/>
          <w:sz w:val="24"/>
          <w:szCs w:val="24"/>
        </w:rPr>
        <w:t xml:space="preserve">ct, applicants who have been awarded contracts must comply with the environmental legislation including multilateral environmental agreements, and with the core </w:t>
      </w:r>
      <w:proofErr w:type="spellStart"/>
      <w:r w:rsidRPr="00277344">
        <w:rPr>
          <w:rFonts w:ascii="Times New Roman" w:hAnsi="Times New Roman" w:cs="Times New Roman"/>
          <w:sz w:val="24"/>
          <w:szCs w:val="24"/>
        </w:rPr>
        <w:t>labour</w:t>
      </w:r>
      <w:proofErr w:type="spellEnd"/>
      <w:r w:rsidRPr="00277344">
        <w:rPr>
          <w:rFonts w:ascii="Times New Roman" w:hAnsi="Times New Roman" w:cs="Times New Roman"/>
          <w:sz w:val="24"/>
          <w:szCs w:val="24"/>
        </w:rPr>
        <w:t xml:space="preserve"> standards as applicable and as defined in the relevant International </w:t>
      </w:r>
      <w:proofErr w:type="spellStart"/>
      <w:r w:rsidRPr="00277344">
        <w:rPr>
          <w:rFonts w:ascii="Times New Roman" w:hAnsi="Times New Roman" w:cs="Times New Roman"/>
          <w:sz w:val="24"/>
          <w:szCs w:val="24"/>
        </w:rPr>
        <w:t>Labour</w:t>
      </w:r>
      <w:proofErr w:type="spellEnd"/>
      <w:r w:rsidRPr="00277344">
        <w:rPr>
          <w:rFonts w:ascii="Times New Roman" w:hAnsi="Times New Roman" w:cs="Times New Roman"/>
          <w:sz w:val="24"/>
          <w:szCs w:val="24"/>
        </w:rPr>
        <w:t xml:space="preserve"> </w:t>
      </w:r>
      <w:r w:rsidR="006060EA" w:rsidRPr="00277344">
        <w:rPr>
          <w:rFonts w:ascii="Times New Roman" w:hAnsi="Times New Roman" w:cs="Times New Roman"/>
          <w:sz w:val="24"/>
          <w:szCs w:val="24"/>
        </w:rPr>
        <w:t>Organization</w:t>
      </w:r>
      <w:r w:rsidRPr="00277344">
        <w:rPr>
          <w:rFonts w:ascii="Times New Roman" w:hAnsi="Times New Roman" w:cs="Times New Roman"/>
          <w:sz w:val="24"/>
          <w:szCs w:val="24"/>
        </w:rPr>
        <w:t xml:space="preserve"> conventions (such as the </w:t>
      </w:r>
      <w:r w:rsidR="006060EA" w:rsidRPr="00277344">
        <w:rPr>
          <w:rFonts w:ascii="Times New Roman" w:hAnsi="Times New Roman" w:cs="Times New Roman"/>
          <w:sz w:val="24"/>
          <w:szCs w:val="24"/>
        </w:rPr>
        <w:t xml:space="preserve">Conventions </w:t>
      </w:r>
      <w:r w:rsidR="006060EA">
        <w:rPr>
          <w:rFonts w:ascii="Times New Roman" w:hAnsi="Times New Roman" w:cs="Times New Roman"/>
          <w:sz w:val="24"/>
          <w:szCs w:val="24"/>
        </w:rPr>
        <w:t>o</w:t>
      </w:r>
      <w:r w:rsidR="006060EA" w:rsidRPr="00277344">
        <w:rPr>
          <w:rFonts w:ascii="Times New Roman" w:hAnsi="Times New Roman" w:cs="Times New Roman"/>
          <w:sz w:val="24"/>
          <w:szCs w:val="24"/>
        </w:rPr>
        <w:t xml:space="preserve">n Freedom </w:t>
      </w:r>
      <w:r w:rsidR="006060EA">
        <w:rPr>
          <w:rFonts w:ascii="Times New Roman" w:hAnsi="Times New Roman" w:cs="Times New Roman"/>
          <w:sz w:val="24"/>
          <w:szCs w:val="24"/>
        </w:rPr>
        <w:t>o</w:t>
      </w:r>
      <w:r w:rsidR="006060EA" w:rsidRPr="00277344">
        <w:rPr>
          <w:rFonts w:ascii="Times New Roman" w:hAnsi="Times New Roman" w:cs="Times New Roman"/>
          <w:sz w:val="24"/>
          <w:szCs w:val="24"/>
        </w:rPr>
        <w:t xml:space="preserve">f Association </w:t>
      </w:r>
      <w:r w:rsidR="006060EA">
        <w:rPr>
          <w:rFonts w:ascii="Times New Roman" w:hAnsi="Times New Roman" w:cs="Times New Roman"/>
          <w:sz w:val="24"/>
          <w:szCs w:val="24"/>
        </w:rPr>
        <w:t>a</w:t>
      </w:r>
      <w:r w:rsidR="006060EA" w:rsidRPr="00277344">
        <w:rPr>
          <w:rFonts w:ascii="Times New Roman" w:hAnsi="Times New Roman" w:cs="Times New Roman"/>
          <w:sz w:val="24"/>
          <w:szCs w:val="24"/>
        </w:rPr>
        <w:t xml:space="preserve">nd Collective Bargaining; Elimination </w:t>
      </w:r>
      <w:r w:rsidR="006060EA">
        <w:rPr>
          <w:rFonts w:ascii="Times New Roman" w:hAnsi="Times New Roman" w:cs="Times New Roman"/>
          <w:sz w:val="24"/>
          <w:szCs w:val="24"/>
        </w:rPr>
        <w:t>o</w:t>
      </w:r>
      <w:r w:rsidR="006060EA" w:rsidRPr="00277344">
        <w:rPr>
          <w:rFonts w:ascii="Times New Roman" w:hAnsi="Times New Roman" w:cs="Times New Roman"/>
          <w:sz w:val="24"/>
          <w:szCs w:val="24"/>
        </w:rPr>
        <w:t xml:space="preserve">f Forced </w:t>
      </w:r>
      <w:r w:rsidR="006060EA">
        <w:rPr>
          <w:rFonts w:ascii="Times New Roman" w:hAnsi="Times New Roman" w:cs="Times New Roman"/>
          <w:sz w:val="24"/>
          <w:szCs w:val="24"/>
        </w:rPr>
        <w:t>a</w:t>
      </w:r>
      <w:r w:rsidR="006060EA" w:rsidRPr="00277344">
        <w:rPr>
          <w:rFonts w:ascii="Times New Roman" w:hAnsi="Times New Roman" w:cs="Times New Roman"/>
          <w:sz w:val="24"/>
          <w:szCs w:val="24"/>
        </w:rPr>
        <w:t xml:space="preserve">nd Compulsory </w:t>
      </w:r>
      <w:proofErr w:type="spellStart"/>
      <w:r w:rsidR="006060EA" w:rsidRPr="00277344">
        <w:rPr>
          <w:rFonts w:ascii="Times New Roman" w:hAnsi="Times New Roman" w:cs="Times New Roman"/>
          <w:sz w:val="24"/>
          <w:szCs w:val="24"/>
        </w:rPr>
        <w:t>Labour</w:t>
      </w:r>
      <w:proofErr w:type="spellEnd"/>
      <w:r w:rsidR="006060EA" w:rsidRPr="00277344">
        <w:rPr>
          <w:rFonts w:ascii="Times New Roman" w:hAnsi="Times New Roman" w:cs="Times New Roman"/>
          <w:sz w:val="24"/>
          <w:szCs w:val="24"/>
        </w:rPr>
        <w:t xml:space="preserve">; Abolition </w:t>
      </w:r>
      <w:r w:rsidR="00A91770">
        <w:rPr>
          <w:rFonts w:ascii="Times New Roman" w:hAnsi="Times New Roman" w:cs="Times New Roman"/>
          <w:sz w:val="24"/>
          <w:szCs w:val="24"/>
        </w:rPr>
        <w:t>o</w:t>
      </w:r>
      <w:r w:rsidR="006060EA" w:rsidRPr="00277344">
        <w:rPr>
          <w:rFonts w:ascii="Times New Roman" w:hAnsi="Times New Roman" w:cs="Times New Roman"/>
          <w:sz w:val="24"/>
          <w:szCs w:val="24"/>
        </w:rPr>
        <w:t xml:space="preserve">f Child </w:t>
      </w:r>
      <w:proofErr w:type="spellStart"/>
      <w:r w:rsidR="006060EA" w:rsidRPr="00277344">
        <w:rPr>
          <w:rFonts w:ascii="Times New Roman" w:hAnsi="Times New Roman" w:cs="Times New Roman"/>
          <w:sz w:val="24"/>
          <w:szCs w:val="24"/>
        </w:rPr>
        <w:t>Labour</w:t>
      </w:r>
      <w:proofErr w:type="spellEnd"/>
      <w:r w:rsidRPr="00277344">
        <w:rPr>
          <w:rFonts w:ascii="Times New Roman" w:hAnsi="Times New Roman" w:cs="Times New Roman"/>
          <w:sz w:val="24"/>
          <w:szCs w:val="24"/>
        </w:rPr>
        <w:t>).</w:t>
      </w:r>
    </w:p>
    <w:p w14:paraId="454C16FD" w14:textId="3489072C" w:rsidR="00277344" w:rsidRPr="00277344" w:rsidRDefault="00277344" w:rsidP="00277344">
      <w:pPr>
        <w:keepNext/>
        <w:pBdr>
          <w:top w:val="single" w:sz="4" w:space="0" w:color="auto"/>
          <w:left w:val="single" w:sz="4" w:space="0" w:color="auto"/>
          <w:bottom w:val="single" w:sz="4" w:space="1" w:color="auto"/>
          <w:right w:val="single" w:sz="4" w:space="4" w:color="auto"/>
        </w:pBdr>
        <w:spacing w:before="120" w:after="120"/>
        <w:ind w:left="420"/>
        <w:rPr>
          <w:rFonts w:ascii="Times New Roman" w:hAnsi="Times New Roman" w:cs="Times New Roman"/>
          <w:sz w:val="24"/>
          <w:szCs w:val="24"/>
        </w:rPr>
      </w:pPr>
      <w:r w:rsidRPr="00277344">
        <w:rPr>
          <w:rFonts w:ascii="Times New Roman" w:hAnsi="Times New Roman" w:cs="Times New Roman"/>
          <w:sz w:val="24"/>
          <w:szCs w:val="24"/>
        </w:rPr>
        <w:t>Zero tolerance for sexual exploitation, abuse</w:t>
      </w:r>
      <w:r w:rsidR="00A91770">
        <w:rPr>
          <w:rFonts w:ascii="Times New Roman" w:hAnsi="Times New Roman" w:cs="Times New Roman"/>
          <w:sz w:val="24"/>
          <w:szCs w:val="24"/>
        </w:rPr>
        <w:t>,</w:t>
      </w:r>
      <w:r w:rsidRPr="00277344">
        <w:rPr>
          <w:rFonts w:ascii="Times New Roman" w:hAnsi="Times New Roman" w:cs="Times New Roman"/>
          <w:sz w:val="24"/>
          <w:szCs w:val="24"/>
        </w:rPr>
        <w:t xml:space="preserve"> and harassment:</w:t>
      </w:r>
    </w:p>
    <w:p w14:paraId="131AD310" w14:textId="77777777" w:rsidR="00277344" w:rsidRPr="00277344" w:rsidRDefault="00277344" w:rsidP="00277344">
      <w:pPr>
        <w:keepNext/>
        <w:pBdr>
          <w:top w:val="single" w:sz="4" w:space="0" w:color="auto"/>
          <w:left w:val="single" w:sz="4" w:space="0" w:color="auto"/>
          <w:bottom w:val="single" w:sz="4" w:space="1" w:color="auto"/>
          <w:right w:val="single" w:sz="4" w:space="4" w:color="auto"/>
        </w:pBdr>
        <w:spacing w:before="120" w:after="120"/>
        <w:ind w:left="420"/>
        <w:rPr>
          <w:rFonts w:ascii="Times New Roman" w:hAnsi="Times New Roman" w:cs="Times New Roman"/>
          <w:sz w:val="24"/>
          <w:szCs w:val="24"/>
        </w:rPr>
      </w:pPr>
      <w:r w:rsidRPr="00277344">
        <w:rPr>
          <w:rFonts w:ascii="Times New Roman" w:hAnsi="Times New Roman" w:cs="Times New Roman"/>
          <w:sz w:val="24"/>
          <w:szCs w:val="24"/>
        </w:rPr>
        <w:t xml:space="preserve">RISE Life Management Services applies a policy of 'zero tolerance' in relation to all wrongful conduct which has an impact on the professional credibility of the applicant.  </w:t>
      </w:r>
    </w:p>
    <w:p w14:paraId="071FB68D" w14:textId="77777777" w:rsidR="00277344" w:rsidRPr="00277344" w:rsidRDefault="00277344" w:rsidP="00277344">
      <w:pPr>
        <w:keepNext/>
        <w:pBdr>
          <w:top w:val="single" w:sz="4" w:space="0" w:color="auto"/>
          <w:left w:val="single" w:sz="4" w:space="0" w:color="auto"/>
          <w:bottom w:val="single" w:sz="4" w:space="1" w:color="auto"/>
          <w:right w:val="single" w:sz="4" w:space="4" w:color="auto"/>
        </w:pBdr>
        <w:spacing w:before="120" w:after="120"/>
        <w:ind w:left="420"/>
        <w:rPr>
          <w:rFonts w:ascii="Times New Roman" w:hAnsi="Times New Roman" w:cs="Times New Roman"/>
          <w:sz w:val="24"/>
          <w:szCs w:val="24"/>
        </w:rPr>
      </w:pPr>
      <w:r w:rsidRPr="00277344">
        <w:rPr>
          <w:rFonts w:ascii="Times New Roman" w:hAnsi="Times New Roman" w:cs="Times New Roman"/>
          <w:sz w:val="24"/>
          <w:szCs w:val="24"/>
        </w:rPr>
        <w:t xml:space="preserve">Physical abuse or punishment, or threats of physical abuse, sexual abuse or exploitation, </w:t>
      </w:r>
      <w:proofErr w:type="gramStart"/>
      <w:r w:rsidRPr="00277344">
        <w:rPr>
          <w:rFonts w:ascii="Times New Roman" w:hAnsi="Times New Roman" w:cs="Times New Roman"/>
          <w:sz w:val="24"/>
          <w:szCs w:val="24"/>
        </w:rPr>
        <w:t>harassment</w:t>
      </w:r>
      <w:proofErr w:type="gramEnd"/>
      <w:r w:rsidRPr="00277344">
        <w:rPr>
          <w:rFonts w:ascii="Times New Roman" w:hAnsi="Times New Roman" w:cs="Times New Roman"/>
          <w:sz w:val="24"/>
          <w:szCs w:val="24"/>
        </w:rPr>
        <w:t xml:space="preserve"> </w:t>
      </w:r>
      <w:r w:rsidRPr="00277344">
        <w:rPr>
          <w:rFonts w:ascii="Times New Roman" w:hAnsi="Times New Roman" w:cs="Times New Roman"/>
          <w:sz w:val="24"/>
          <w:szCs w:val="24"/>
        </w:rPr>
        <w:lastRenderedPageBreak/>
        <w:t xml:space="preserve">and verbal abuse, as well as other forms of intimidation shall be prohibited. </w:t>
      </w:r>
    </w:p>
    <w:p w14:paraId="301AEE70" w14:textId="77777777" w:rsidR="00A91770" w:rsidRDefault="00A91770" w:rsidP="00277344">
      <w:pPr>
        <w:ind w:left="420"/>
        <w:rPr>
          <w:rFonts w:ascii="Times New Roman" w:hAnsi="Times New Roman" w:cs="Times New Roman"/>
          <w:sz w:val="24"/>
          <w:szCs w:val="24"/>
        </w:rPr>
      </w:pPr>
    </w:p>
    <w:p w14:paraId="66AAF95D" w14:textId="00BC2B7B" w:rsidR="00277344" w:rsidRPr="00277344" w:rsidRDefault="00277344" w:rsidP="00277344">
      <w:pPr>
        <w:ind w:left="420"/>
        <w:rPr>
          <w:rFonts w:ascii="Times New Roman" w:hAnsi="Times New Roman" w:cs="Times New Roman"/>
          <w:sz w:val="24"/>
          <w:szCs w:val="24"/>
        </w:rPr>
      </w:pPr>
      <w:r w:rsidRPr="00277344">
        <w:rPr>
          <w:rFonts w:ascii="Times New Roman" w:hAnsi="Times New Roman" w:cs="Times New Roman"/>
          <w:sz w:val="24"/>
          <w:szCs w:val="24"/>
        </w:rPr>
        <w:t xml:space="preserve">c) </w:t>
      </w:r>
      <w:r w:rsidR="00A91770">
        <w:rPr>
          <w:rFonts w:ascii="Times New Roman" w:hAnsi="Times New Roman" w:cs="Times New Roman"/>
          <w:sz w:val="24"/>
          <w:szCs w:val="24"/>
        </w:rPr>
        <w:t xml:space="preserve"> </w:t>
      </w:r>
      <w:r w:rsidRPr="00277344">
        <w:rPr>
          <w:rFonts w:ascii="Times New Roman" w:hAnsi="Times New Roman" w:cs="Times New Roman"/>
          <w:sz w:val="24"/>
          <w:szCs w:val="24"/>
        </w:rPr>
        <w:t xml:space="preserve">Anti-corruption and anti-bribery </w:t>
      </w:r>
    </w:p>
    <w:p w14:paraId="482D6330" w14:textId="064A5BED" w:rsidR="00277344" w:rsidRDefault="00277344" w:rsidP="00277344">
      <w:pPr>
        <w:ind w:left="420"/>
        <w:rPr>
          <w:rFonts w:ascii="Times New Roman" w:hAnsi="Times New Roman" w:cs="Times New Roman"/>
          <w:sz w:val="24"/>
          <w:szCs w:val="24"/>
        </w:rPr>
      </w:pPr>
      <w:r w:rsidRPr="00277344">
        <w:rPr>
          <w:rFonts w:ascii="Times New Roman" w:hAnsi="Times New Roman" w:cs="Times New Roman"/>
          <w:sz w:val="24"/>
          <w:szCs w:val="24"/>
        </w:rPr>
        <w:t>The applicant shall comply with all applicable laws</w:t>
      </w:r>
      <w:r w:rsidR="0021557E">
        <w:rPr>
          <w:rFonts w:ascii="Times New Roman" w:hAnsi="Times New Roman" w:cs="Times New Roman"/>
          <w:sz w:val="24"/>
          <w:szCs w:val="24"/>
        </w:rPr>
        <w:t>,</w:t>
      </w:r>
      <w:r w:rsidRPr="00277344">
        <w:rPr>
          <w:rFonts w:ascii="Times New Roman" w:hAnsi="Times New Roman" w:cs="Times New Roman"/>
          <w:sz w:val="24"/>
          <w:szCs w:val="24"/>
        </w:rPr>
        <w:t xml:space="preserve"> regulations</w:t>
      </w:r>
      <w:r w:rsidR="0021557E">
        <w:rPr>
          <w:rFonts w:ascii="Times New Roman" w:hAnsi="Times New Roman" w:cs="Times New Roman"/>
          <w:sz w:val="24"/>
          <w:szCs w:val="24"/>
        </w:rPr>
        <w:t>,</w:t>
      </w:r>
      <w:r w:rsidRPr="00277344">
        <w:rPr>
          <w:rFonts w:ascii="Times New Roman" w:hAnsi="Times New Roman" w:cs="Times New Roman"/>
          <w:sz w:val="24"/>
          <w:szCs w:val="24"/>
        </w:rPr>
        <w:t xml:space="preserve"> and codes relating to anti-bribery and anti-corruption. The </w:t>
      </w:r>
      <w:r w:rsidR="0021557E">
        <w:rPr>
          <w:rFonts w:ascii="Times New Roman" w:hAnsi="Times New Roman" w:cs="Times New Roman"/>
          <w:sz w:val="24"/>
          <w:szCs w:val="24"/>
        </w:rPr>
        <w:t>C</w:t>
      </w:r>
      <w:r w:rsidRPr="00277344">
        <w:rPr>
          <w:rFonts w:ascii="Times New Roman" w:hAnsi="Times New Roman" w:cs="Times New Roman"/>
          <w:sz w:val="24"/>
          <w:szCs w:val="24"/>
        </w:rPr>
        <w:t xml:space="preserve">ontracting </w:t>
      </w:r>
      <w:r w:rsidR="0021557E">
        <w:rPr>
          <w:rFonts w:ascii="Times New Roman" w:hAnsi="Times New Roman" w:cs="Times New Roman"/>
          <w:sz w:val="24"/>
          <w:szCs w:val="24"/>
        </w:rPr>
        <w:t>A</w:t>
      </w:r>
      <w:r w:rsidRPr="00277344">
        <w:rPr>
          <w:rFonts w:ascii="Times New Roman" w:hAnsi="Times New Roman" w:cs="Times New Roman"/>
          <w:sz w:val="24"/>
          <w:szCs w:val="24"/>
        </w:rPr>
        <w:t xml:space="preserve">uthority reserves the right to suspend or cancel project financing if corrupt practices of any kind are discovered at any stage of the award process or during the execution of a contract and if the </w:t>
      </w:r>
      <w:r w:rsidR="00764A87">
        <w:rPr>
          <w:rFonts w:ascii="Times New Roman" w:hAnsi="Times New Roman" w:cs="Times New Roman"/>
          <w:sz w:val="24"/>
          <w:szCs w:val="24"/>
        </w:rPr>
        <w:t xml:space="preserve">Applicant </w:t>
      </w:r>
      <w:r w:rsidRPr="00277344">
        <w:rPr>
          <w:rFonts w:ascii="Times New Roman" w:hAnsi="Times New Roman" w:cs="Times New Roman"/>
          <w:sz w:val="24"/>
          <w:szCs w:val="24"/>
        </w:rPr>
        <w:t xml:space="preserve">fails to take all appropriate measures to remedy the situation. For the purposes of this provision, ‘corrupt practices’ are the offer of a bribe, gift, </w:t>
      </w:r>
      <w:proofErr w:type="gramStart"/>
      <w:r w:rsidRPr="00277344">
        <w:rPr>
          <w:rFonts w:ascii="Times New Roman" w:hAnsi="Times New Roman" w:cs="Times New Roman"/>
          <w:sz w:val="24"/>
          <w:szCs w:val="24"/>
        </w:rPr>
        <w:t>gratuity</w:t>
      </w:r>
      <w:proofErr w:type="gramEnd"/>
      <w:r w:rsidRPr="00277344">
        <w:rPr>
          <w:rFonts w:ascii="Times New Roman" w:hAnsi="Times New Roman" w:cs="Times New Roman"/>
          <w:sz w:val="24"/>
          <w:szCs w:val="24"/>
        </w:rPr>
        <w:t xml:space="preserve"> or commission to any person as an inducement or reward for performing or refraining from any act relating to the award of a contract or execution of a contract already concluded with the contracting authority.</w:t>
      </w:r>
    </w:p>
    <w:p w14:paraId="730742BF" w14:textId="77777777" w:rsidR="0021557E" w:rsidRPr="00277344" w:rsidRDefault="0021557E" w:rsidP="00277344">
      <w:pPr>
        <w:ind w:left="420"/>
        <w:rPr>
          <w:rFonts w:ascii="Times New Roman" w:hAnsi="Times New Roman" w:cs="Times New Roman"/>
          <w:sz w:val="24"/>
          <w:szCs w:val="24"/>
        </w:rPr>
      </w:pPr>
    </w:p>
    <w:p w14:paraId="104312B0" w14:textId="77777777" w:rsidR="00277344" w:rsidRPr="00277344" w:rsidRDefault="00277344" w:rsidP="00277344">
      <w:pPr>
        <w:spacing w:before="120" w:after="120"/>
        <w:ind w:left="567" w:hanging="567"/>
        <w:rPr>
          <w:rFonts w:ascii="Times New Roman" w:hAnsi="Times New Roman" w:cs="Times New Roman"/>
          <w:sz w:val="24"/>
          <w:szCs w:val="24"/>
        </w:rPr>
      </w:pPr>
      <w:r w:rsidRPr="00277344">
        <w:rPr>
          <w:rFonts w:ascii="Times New Roman" w:hAnsi="Times New Roman" w:cs="Times New Roman"/>
          <w:sz w:val="24"/>
          <w:szCs w:val="24"/>
        </w:rPr>
        <w:t xml:space="preserve">      d) Breach of obligations, </w:t>
      </w:r>
      <w:proofErr w:type="gramStart"/>
      <w:r w:rsidRPr="00277344">
        <w:rPr>
          <w:rFonts w:ascii="Times New Roman" w:hAnsi="Times New Roman" w:cs="Times New Roman"/>
          <w:sz w:val="24"/>
          <w:szCs w:val="24"/>
        </w:rPr>
        <w:t>irregularities</w:t>
      </w:r>
      <w:proofErr w:type="gramEnd"/>
      <w:r w:rsidRPr="00277344">
        <w:rPr>
          <w:rFonts w:ascii="Times New Roman" w:hAnsi="Times New Roman" w:cs="Times New Roman"/>
          <w:sz w:val="24"/>
          <w:szCs w:val="24"/>
        </w:rPr>
        <w:t xml:space="preserve"> or fraud</w:t>
      </w:r>
    </w:p>
    <w:p w14:paraId="7830B324" w14:textId="750CC1AA" w:rsidR="00277344" w:rsidRPr="00277344" w:rsidRDefault="00277344" w:rsidP="00277344">
      <w:pPr>
        <w:spacing w:before="120" w:after="120"/>
        <w:ind w:left="397"/>
        <w:rPr>
          <w:rFonts w:ascii="Times New Roman" w:hAnsi="Times New Roman" w:cs="Times New Roman"/>
          <w:sz w:val="24"/>
          <w:szCs w:val="24"/>
        </w:rPr>
      </w:pPr>
      <w:r w:rsidRPr="00277344">
        <w:rPr>
          <w:rFonts w:ascii="Times New Roman" w:hAnsi="Times New Roman" w:cs="Times New Roman"/>
          <w:sz w:val="24"/>
          <w:szCs w:val="24"/>
        </w:rPr>
        <w:t xml:space="preserve">The </w:t>
      </w:r>
      <w:r w:rsidR="002D350B">
        <w:rPr>
          <w:rFonts w:ascii="Times New Roman" w:hAnsi="Times New Roman" w:cs="Times New Roman"/>
          <w:sz w:val="24"/>
          <w:szCs w:val="24"/>
        </w:rPr>
        <w:t>C</w:t>
      </w:r>
      <w:r w:rsidRPr="00277344">
        <w:rPr>
          <w:rFonts w:ascii="Times New Roman" w:hAnsi="Times New Roman" w:cs="Times New Roman"/>
          <w:sz w:val="24"/>
          <w:szCs w:val="24"/>
        </w:rPr>
        <w:t xml:space="preserve">ontracting </w:t>
      </w:r>
      <w:r w:rsidR="00681C9A">
        <w:rPr>
          <w:rFonts w:ascii="Times New Roman" w:hAnsi="Times New Roman" w:cs="Times New Roman"/>
          <w:sz w:val="24"/>
          <w:szCs w:val="24"/>
        </w:rPr>
        <w:t>A</w:t>
      </w:r>
      <w:r w:rsidRPr="00277344">
        <w:rPr>
          <w:rFonts w:ascii="Times New Roman" w:hAnsi="Times New Roman" w:cs="Times New Roman"/>
          <w:sz w:val="24"/>
          <w:szCs w:val="24"/>
        </w:rPr>
        <w:t xml:space="preserve">uthority reserves the right to suspend or cancel the </w:t>
      </w:r>
      <w:r w:rsidR="0005618E">
        <w:rPr>
          <w:rFonts w:ascii="Times New Roman" w:hAnsi="Times New Roman" w:cs="Times New Roman"/>
          <w:sz w:val="24"/>
          <w:szCs w:val="24"/>
        </w:rPr>
        <w:t xml:space="preserve">award </w:t>
      </w:r>
      <w:r w:rsidRPr="00277344">
        <w:rPr>
          <w:rFonts w:ascii="Times New Roman" w:hAnsi="Times New Roman" w:cs="Times New Roman"/>
          <w:sz w:val="24"/>
          <w:szCs w:val="24"/>
        </w:rPr>
        <w:t xml:space="preserve">procedure, where the award procedure proves to have been subject to substantial breach of obligations, </w:t>
      </w:r>
      <w:proofErr w:type="gramStart"/>
      <w:r w:rsidRPr="00277344">
        <w:rPr>
          <w:rFonts w:ascii="Times New Roman" w:hAnsi="Times New Roman" w:cs="Times New Roman"/>
          <w:sz w:val="24"/>
          <w:szCs w:val="24"/>
        </w:rPr>
        <w:t>irregularities</w:t>
      </w:r>
      <w:proofErr w:type="gramEnd"/>
      <w:r w:rsidRPr="00277344">
        <w:rPr>
          <w:rFonts w:ascii="Times New Roman" w:hAnsi="Times New Roman" w:cs="Times New Roman"/>
          <w:sz w:val="24"/>
          <w:szCs w:val="24"/>
        </w:rPr>
        <w:t xml:space="preserve"> or fraud. If substantial breach of obligations, irregularities or fraud are discovered after the award of the contract, the </w:t>
      </w:r>
      <w:r w:rsidR="00681C9A">
        <w:rPr>
          <w:rFonts w:ascii="Times New Roman" w:hAnsi="Times New Roman" w:cs="Times New Roman"/>
          <w:sz w:val="24"/>
          <w:szCs w:val="24"/>
        </w:rPr>
        <w:t>C</w:t>
      </w:r>
      <w:r w:rsidRPr="00277344">
        <w:rPr>
          <w:rFonts w:ascii="Times New Roman" w:hAnsi="Times New Roman" w:cs="Times New Roman"/>
          <w:sz w:val="24"/>
          <w:szCs w:val="24"/>
        </w:rPr>
        <w:t xml:space="preserve">ontracting </w:t>
      </w:r>
      <w:r w:rsidR="00681C9A">
        <w:rPr>
          <w:rFonts w:ascii="Times New Roman" w:hAnsi="Times New Roman" w:cs="Times New Roman"/>
          <w:sz w:val="24"/>
          <w:szCs w:val="24"/>
        </w:rPr>
        <w:t>A</w:t>
      </w:r>
      <w:r w:rsidRPr="00277344">
        <w:rPr>
          <w:rFonts w:ascii="Times New Roman" w:hAnsi="Times New Roman" w:cs="Times New Roman"/>
          <w:sz w:val="24"/>
          <w:szCs w:val="24"/>
        </w:rPr>
        <w:t>uthority may refrain from concluding the contract.</w:t>
      </w:r>
    </w:p>
    <w:p w14:paraId="045B3E1A" w14:textId="77777777" w:rsidR="00277344" w:rsidRDefault="00277344" w:rsidP="00E876EB">
      <w:pPr>
        <w:rPr>
          <w:rFonts w:ascii="Times New Roman" w:hAnsi="Times New Roman" w:cs="Times New Roman"/>
          <w:b/>
          <w:sz w:val="24"/>
          <w:szCs w:val="24"/>
        </w:rPr>
      </w:pPr>
    </w:p>
    <w:p w14:paraId="41CC6C2B" w14:textId="056E9F81" w:rsidR="00E876EB" w:rsidRDefault="00E876EB" w:rsidP="00E876EB">
      <w:pPr>
        <w:rPr>
          <w:rFonts w:ascii="Times New Roman" w:hAnsi="Times New Roman" w:cs="Times New Roman"/>
          <w:sz w:val="24"/>
          <w:szCs w:val="24"/>
        </w:rPr>
      </w:pPr>
      <w:r w:rsidRPr="007756A8">
        <w:rPr>
          <w:rFonts w:ascii="Times New Roman" w:hAnsi="Times New Roman" w:cs="Times New Roman"/>
          <w:b/>
          <w:sz w:val="24"/>
          <w:szCs w:val="24"/>
        </w:rPr>
        <w:t>Notification of the Contracting Authority’s Decision</w:t>
      </w:r>
      <w:r w:rsidRPr="007756A8">
        <w:rPr>
          <w:rFonts w:ascii="Times New Roman" w:hAnsi="Times New Roman" w:cs="Times New Roman"/>
          <w:sz w:val="24"/>
          <w:szCs w:val="24"/>
        </w:rPr>
        <w:br/>
      </w:r>
      <w:r w:rsidR="000C6CCB">
        <w:rPr>
          <w:rFonts w:ascii="Times New Roman" w:hAnsi="Times New Roman" w:cs="Times New Roman"/>
          <w:sz w:val="24"/>
          <w:szCs w:val="24"/>
        </w:rPr>
        <w:t>All</w:t>
      </w:r>
      <w:r w:rsidRPr="007756A8">
        <w:rPr>
          <w:rFonts w:ascii="Times New Roman" w:hAnsi="Times New Roman" w:cs="Times New Roman"/>
          <w:sz w:val="24"/>
          <w:szCs w:val="24"/>
        </w:rPr>
        <w:t xml:space="preserve"> applicants will be informed in writing of the Contracting Authority’s decision concerning their application and, if rejected, the reason for the negative decision.</w:t>
      </w:r>
    </w:p>
    <w:p w14:paraId="2CEA5F25" w14:textId="3650E549" w:rsidR="004A4441" w:rsidRDefault="004A4441" w:rsidP="00E876EB">
      <w:pPr>
        <w:rPr>
          <w:rFonts w:ascii="Times New Roman" w:hAnsi="Times New Roman" w:cs="Times New Roman"/>
          <w:sz w:val="24"/>
          <w:szCs w:val="24"/>
        </w:rPr>
      </w:pPr>
    </w:p>
    <w:p w14:paraId="5A5E8848" w14:textId="5D4FC41E" w:rsidR="00E876EB" w:rsidRDefault="00E876EB" w:rsidP="003F5EB9">
      <w:pPr>
        <w:jc w:val="center"/>
        <w:rPr>
          <w:rFonts w:ascii="Times New Roman" w:hAnsi="Times New Roman" w:cs="Times New Roman"/>
          <w:b/>
          <w:sz w:val="24"/>
          <w:szCs w:val="24"/>
        </w:rPr>
      </w:pPr>
      <w:r w:rsidRPr="007756A8">
        <w:rPr>
          <w:rFonts w:ascii="Times New Roman" w:hAnsi="Times New Roman" w:cs="Times New Roman"/>
          <w:b/>
          <w:sz w:val="24"/>
          <w:szCs w:val="24"/>
        </w:rPr>
        <w:t>Indicative Timetable</w:t>
      </w:r>
    </w:p>
    <w:p w14:paraId="5823A05E" w14:textId="77777777" w:rsidR="00B17873" w:rsidRPr="007756A8" w:rsidRDefault="00B17873" w:rsidP="00E876EB">
      <w:pPr>
        <w:rPr>
          <w:rFonts w:ascii="Times New Roman" w:hAnsi="Times New Roman" w:cs="Times New Roman"/>
          <w:b/>
          <w:sz w:val="24"/>
          <w:szCs w:val="24"/>
        </w:rPr>
      </w:pPr>
    </w:p>
    <w:tbl>
      <w:tblPr>
        <w:tblW w:w="100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843"/>
        <w:gridCol w:w="2580"/>
      </w:tblGrid>
      <w:tr w:rsidR="00E876EB" w:rsidRPr="004868E2" w14:paraId="72AAA117" w14:textId="77777777" w:rsidTr="00B17873">
        <w:tc>
          <w:tcPr>
            <w:tcW w:w="4590" w:type="dxa"/>
            <w:tcBorders>
              <w:bottom w:val="nil"/>
            </w:tcBorders>
          </w:tcPr>
          <w:p w14:paraId="779F2A1D" w14:textId="77777777" w:rsidR="00E876EB" w:rsidRPr="004868E2" w:rsidRDefault="00E876EB" w:rsidP="00DA6D18">
            <w:pPr>
              <w:spacing w:before="120"/>
              <w:rPr>
                <w:rFonts w:ascii="Times New Roman" w:hAnsi="Times New Roman" w:cs="Times New Roman"/>
              </w:rPr>
            </w:pPr>
          </w:p>
        </w:tc>
        <w:tc>
          <w:tcPr>
            <w:tcW w:w="2843" w:type="dxa"/>
            <w:shd w:val="pct10" w:color="auto" w:fill="FFFFFF"/>
          </w:tcPr>
          <w:p w14:paraId="301F9352" w14:textId="77777777" w:rsidR="00E876EB" w:rsidRPr="004868E2" w:rsidRDefault="00E876EB" w:rsidP="00DA6D18">
            <w:pPr>
              <w:spacing w:before="120"/>
              <w:jc w:val="center"/>
              <w:rPr>
                <w:rFonts w:ascii="Times New Roman" w:hAnsi="Times New Roman" w:cs="Times New Roman"/>
                <w:b/>
              </w:rPr>
            </w:pPr>
            <w:r w:rsidRPr="004868E2">
              <w:rPr>
                <w:rFonts w:ascii="Times New Roman" w:hAnsi="Times New Roman" w:cs="Times New Roman"/>
                <w:b/>
              </w:rPr>
              <w:t>DATE</w:t>
            </w:r>
          </w:p>
        </w:tc>
        <w:tc>
          <w:tcPr>
            <w:tcW w:w="2580" w:type="dxa"/>
            <w:tcBorders>
              <w:bottom w:val="nil"/>
            </w:tcBorders>
            <w:shd w:val="pct10" w:color="auto" w:fill="FFFFFF"/>
          </w:tcPr>
          <w:p w14:paraId="46638323" w14:textId="77777777" w:rsidR="00E876EB" w:rsidRPr="004868E2" w:rsidRDefault="00E876EB" w:rsidP="00DA6D18">
            <w:pPr>
              <w:spacing w:before="120"/>
              <w:jc w:val="center"/>
              <w:rPr>
                <w:rFonts w:ascii="Times New Roman" w:hAnsi="Times New Roman" w:cs="Times New Roman"/>
                <w:b/>
              </w:rPr>
            </w:pPr>
            <w:r w:rsidRPr="004868E2">
              <w:rPr>
                <w:rFonts w:ascii="Times New Roman" w:hAnsi="Times New Roman" w:cs="Times New Roman"/>
                <w:b/>
              </w:rPr>
              <w:t>TIME*</w:t>
            </w:r>
          </w:p>
        </w:tc>
      </w:tr>
      <w:tr w:rsidR="00E876EB" w:rsidRPr="004868E2" w14:paraId="6213CF4D" w14:textId="77777777" w:rsidTr="00B17873">
        <w:tc>
          <w:tcPr>
            <w:tcW w:w="4590" w:type="dxa"/>
            <w:shd w:val="pct10" w:color="auto" w:fill="FFFFFF"/>
          </w:tcPr>
          <w:p w14:paraId="16F2E538" w14:textId="77777777" w:rsidR="00E876EB" w:rsidRPr="004868E2" w:rsidRDefault="00E876EB" w:rsidP="00DA6D18">
            <w:pPr>
              <w:spacing w:before="120"/>
              <w:rPr>
                <w:rFonts w:ascii="Times New Roman" w:hAnsi="Times New Roman" w:cs="Times New Roman"/>
                <w:b/>
              </w:rPr>
            </w:pPr>
            <w:r w:rsidRPr="004868E2">
              <w:rPr>
                <w:rFonts w:ascii="Times New Roman" w:hAnsi="Times New Roman" w:cs="Times New Roman"/>
                <w:b/>
              </w:rPr>
              <w:t>Information Session</w:t>
            </w:r>
          </w:p>
        </w:tc>
        <w:tc>
          <w:tcPr>
            <w:tcW w:w="2843" w:type="dxa"/>
          </w:tcPr>
          <w:p w14:paraId="7F50648A" w14:textId="0486E309" w:rsidR="00E876EB" w:rsidRPr="004868E2" w:rsidRDefault="00716F99" w:rsidP="00DA6D18">
            <w:pPr>
              <w:spacing w:before="120"/>
              <w:jc w:val="center"/>
              <w:rPr>
                <w:rFonts w:ascii="Times New Roman" w:hAnsi="Times New Roman" w:cs="Times New Roman"/>
              </w:rPr>
            </w:pPr>
            <w:r>
              <w:rPr>
                <w:rFonts w:ascii="Times New Roman" w:hAnsi="Times New Roman" w:cs="Times New Roman"/>
              </w:rPr>
              <w:t xml:space="preserve">June </w:t>
            </w:r>
            <w:r w:rsidR="00957C54">
              <w:rPr>
                <w:rFonts w:ascii="Times New Roman" w:hAnsi="Times New Roman" w:cs="Times New Roman"/>
              </w:rPr>
              <w:t>2</w:t>
            </w:r>
            <w:r>
              <w:rPr>
                <w:rFonts w:ascii="Times New Roman" w:hAnsi="Times New Roman" w:cs="Times New Roman"/>
              </w:rPr>
              <w:t>1</w:t>
            </w:r>
            <w:r w:rsidR="00697DEB" w:rsidRPr="004868E2">
              <w:rPr>
                <w:rFonts w:ascii="Times New Roman" w:hAnsi="Times New Roman" w:cs="Times New Roman"/>
              </w:rPr>
              <w:t>, 2022</w:t>
            </w:r>
          </w:p>
        </w:tc>
        <w:tc>
          <w:tcPr>
            <w:tcW w:w="2580" w:type="dxa"/>
          </w:tcPr>
          <w:p w14:paraId="4A2E021C" w14:textId="324A7F69" w:rsidR="00E876EB" w:rsidRPr="004868E2" w:rsidRDefault="00E876EB" w:rsidP="00DA6D18">
            <w:pPr>
              <w:spacing w:before="120"/>
              <w:jc w:val="center"/>
              <w:rPr>
                <w:rFonts w:ascii="Times New Roman" w:hAnsi="Times New Roman" w:cs="Times New Roman"/>
              </w:rPr>
            </w:pPr>
            <w:r w:rsidRPr="004868E2">
              <w:rPr>
                <w:rFonts w:ascii="Times New Roman" w:hAnsi="Times New Roman" w:cs="Times New Roman"/>
              </w:rPr>
              <w:t>10:30</w:t>
            </w:r>
            <w:r w:rsidR="00B17873" w:rsidRPr="004868E2">
              <w:rPr>
                <w:rFonts w:ascii="Times New Roman" w:hAnsi="Times New Roman" w:cs="Times New Roman"/>
              </w:rPr>
              <w:t xml:space="preserve"> a.m.</w:t>
            </w:r>
            <w:r w:rsidRPr="004868E2">
              <w:rPr>
                <w:rFonts w:ascii="Times New Roman" w:hAnsi="Times New Roman" w:cs="Times New Roman"/>
              </w:rPr>
              <w:t xml:space="preserve"> – 12</w:t>
            </w:r>
            <w:r w:rsidR="008941C8">
              <w:rPr>
                <w:rFonts w:ascii="Times New Roman" w:hAnsi="Times New Roman" w:cs="Times New Roman"/>
              </w:rPr>
              <w:t xml:space="preserve"> p.m./</w:t>
            </w:r>
            <w:r w:rsidR="00B40763" w:rsidRPr="004868E2">
              <w:rPr>
                <w:rFonts w:ascii="Times New Roman" w:hAnsi="Times New Roman" w:cs="Times New Roman"/>
              </w:rPr>
              <w:t>noon</w:t>
            </w:r>
          </w:p>
        </w:tc>
      </w:tr>
      <w:tr w:rsidR="00E876EB" w:rsidRPr="004868E2" w14:paraId="66EC7DE7" w14:textId="77777777" w:rsidTr="00B17873">
        <w:tc>
          <w:tcPr>
            <w:tcW w:w="4590" w:type="dxa"/>
            <w:shd w:val="pct10" w:color="auto" w:fill="FFFFFF"/>
          </w:tcPr>
          <w:p w14:paraId="2D04A2BA" w14:textId="77777777" w:rsidR="00E876EB" w:rsidRPr="004868E2" w:rsidRDefault="00E876EB" w:rsidP="00DA6D18">
            <w:pPr>
              <w:spacing w:before="120"/>
              <w:rPr>
                <w:rFonts w:ascii="Times New Roman" w:hAnsi="Times New Roman" w:cs="Times New Roman"/>
                <w:b/>
              </w:rPr>
            </w:pPr>
            <w:r w:rsidRPr="004868E2">
              <w:rPr>
                <w:rFonts w:ascii="Times New Roman" w:hAnsi="Times New Roman" w:cs="Times New Roman"/>
                <w:b/>
              </w:rPr>
              <w:t>Deadline for requesting any clarifications from RISE Life Management Services</w:t>
            </w:r>
          </w:p>
        </w:tc>
        <w:tc>
          <w:tcPr>
            <w:tcW w:w="2843" w:type="dxa"/>
          </w:tcPr>
          <w:p w14:paraId="25E386AC" w14:textId="5AEC3148" w:rsidR="00E876EB" w:rsidRPr="004868E2" w:rsidRDefault="00575B62" w:rsidP="00DA6D18">
            <w:pPr>
              <w:spacing w:before="120"/>
              <w:jc w:val="center"/>
              <w:rPr>
                <w:rFonts w:ascii="Times New Roman" w:hAnsi="Times New Roman" w:cs="Times New Roman"/>
              </w:rPr>
            </w:pPr>
            <w:r>
              <w:rPr>
                <w:rFonts w:ascii="Times New Roman" w:hAnsi="Times New Roman" w:cs="Times New Roman"/>
              </w:rPr>
              <w:t xml:space="preserve">July </w:t>
            </w:r>
            <w:r w:rsidR="00F1456F">
              <w:rPr>
                <w:rFonts w:ascii="Times New Roman" w:hAnsi="Times New Roman" w:cs="Times New Roman"/>
              </w:rPr>
              <w:t>15</w:t>
            </w:r>
            <w:r w:rsidR="00B3512B" w:rsidRPr="004868E2">
              <w:rPr>
                <w:rFonts w:ascii="Times New Roman" w:hAnsi="Times New Roman" w:cs="Times New Roman"/>
              </w:rPr>
              <w:t>, 2022</w:t>
            </w:r>
          </w:p>
        </w:tc>
        <w:tc>
          <w:tcPr>
            <w:tcW w:w="2580" w:type="dxa"/>
          </w:tcPr>
          <w:p w14:paraId="24B24ACE" w14:textId="0B0CEFB0" w:rsidR="00E876EB" w:rsidRPr="004868E2" w:rsidRDefault="00697DEB" w:rsidP="00DA6D18">
            <w:pPr>
              <w:spacing w:before="120"/>
              <w:jc w:val="center"/>
              <w:rPr>
                <w:rFonts w:ascii="Times New Roman" w:hAnsi="Times New Roman" w:cs="Times New Roman"/>
              </w:rPr>
            </w:pPr>
            <w:r w:rsidRPr="004868E2">
              <w:rPr>
                <w:rFonts w:ascii="Times New Roman" w:hAnsi="Times New Roman" w:cs="Times New Roman"/>
              </w:rPr>
              <w:t xml:space="preserve">12 </w:t>
            </w:r>
            <w:r w:rsidR="008941C8">
              <w:rPr>
                <w:rFonts w:ascii="Times New Roman" w:hAnsi="Times New Roman" w:cs="Times New Roman"/>
              </w:rPr>
              <w:t>p.m./</w:t>
            </w:r>
            <w:r w:rsidRPr="004868E2">
              <w:rPr>
                <w:rFonts w:ascii="Times New Roman" w:hAnsi="Times New Roman" w:cs="Times New Roman"/>
              </w:rPr>
              <w:t xml:space="preserve">noon </w:t>
            </w:r>
          </w:p>
        </w:tc>
      </w:tr>
      <w:tr w:rsidR="00E876EB" w:rsidRPr="004868E2" w14:paraId="4C97233E" w14:textId="77777777" w:rsidTr="00B17873">
        <w:tc>
          <w:tcPr>
            <w:tcW w:w="4590" w:type="dxa"/>
            <w:shd w:val="pct10" w:color="auto" w:fill="FFFFFF"/>
          </w:tcPr>
          <w:p w14:paraId="19A6E22F" w14:textId="0EE05649" w:rsidR="00E876EB" w:rsidRPr="004868E2" w:rsidRDefault="00E876EB" w:rsidP="00DA6D18">
            <w:pPr>
              <w:spacing w:before="120"/>
              <w:rPr>
                <w:rFonts w:ascii="Times New Roman" w:hAnsi="Times New Roman" w:cs="Times New Roman"/>
                <w:b/>
              </w:rPr>
            </w:pPr>
            <w:r w:rsidRPr="004868E2">
              <w:rPr>
                <w:rFonts w:ascii="Times New Roman" w:hAnsi="Times New Roman" w:cs="Times New Roman"/>
                <w:b/>
              </w:rPr>
              <w:t xml:space="preserve">Last date on which </w:t>
            </w:r>
            <w:r w:rsidR="003F6488">
              <w:rPr>
                <w:rFonts w:ascii="Times New Roman" w:hAnsi="Times New Roman" w:cs="Times New Roman"/>
                <w:b/>
              </w:rPr>
              <w:t xml:space="preserve">responses to </w:t>
            </w:r>
            <w:r w:rsidRPr="004868E2">
              <w:rPr>
                <w:rFonts w:ascii="Times New Roman" w:hAnsi="Times New Roman" w:cs="Times New Roman"/>
                <w:b/>
              </w:rPr>
              <w:t>clarifications are issued by RISE Life Management Services</w:t>
            </w:r>
          </w:p>
        </w:tc>
        <w:tc>
          <w:tcPr>
            <w:tcW w:w="2843" w:type="dxa"/>
          </w:tcPr>
          <w:p w14:paraId="323FE1B1" w14:textId="4B6C0C56" w:rsidR="00E876EB" w:rsidRPr="004868E2" w:rsidRDefault="00716F99" w:rsidP="00DA6D18">
            <w:pPr>
              <w:spacing w:before="120"/>
              <w:jc w:val="center"/>
              <w:rPr>
                <w:rFonts w:ascii="Times New Roman" w:hAnsi="Times New Roman" w:cs="Times New Roman"/>
              </w:rPr>
            </w:pPr>
            <w:r>
              <w:rPr>
                <w:rFonts w:ascii="Times New Roman" w:hAnsi="Times New Roman" w:cs="Times New Roman"/>
              </w:rPr>
              <w:t xml:space="preserve">July </w:t>
            </w:r>
            <w:r w:rsidR="003F6488">
              <w:rPr>
                <w:rFonts w:ascii="Times New Roman" w:hAnsi="Times New Roman" w:cs="Times New Roman"/>
              </w:rPr>
              <w:t>1</w:t>
            </w:r>
            <w:r w:rsidR="00F1456F">
              <w:rPr>
                <w:rFonts w:ascii="Times New Roman" w:hAnsi="Times New Roman" w:cs="Times New Roman"/>
              </w:rPr>
              <w:t>7</w:t>
            </w:r>
            <w:r w:rsidR="00B3512B" w:rsidRPr="004868E2">
              <w:rPr>
                <w:rFonts w:ascii="Times New Roman" w:hAnsi="Times New Roman" w:cs="Times New Roman"/>
              </w:rPr>
              <w:t>, 2022</w:t>
            </w:r>
          </w:p>
        </w:tc>
        <w:tc>
          <w:tcPr>
            <w:tcW w:w="2580" w:type="dxa"/>
          </w:tcPr>
          <w:p w14:paraId="57C21B1E" w14:textId="6F06BFCD" w:rsidR="00E876EB" w:rsidRPr="004868E2" w:rsidRDefault="00B3512B" w:rsidP="00DA6D18">
            <w:pPr>
              <w:spacing w:before="120"/>
              <w:jc w:val="center"/>
              <w:rPr>
                <w:rFonts w:ascii="Times New Roman" w:hAnsi="Times New Roman" w:cs="Times New Roman"/>
              </w:rPr>
            </w:pPr>
            <w:r w:rsidRPr="004868E2">
              <w:rPr>
                <w:rFonts w:ascii="Times New Roman" w:hAnsi="Times New Roman" w:cs="Times New Roman"/>
              </w:rPr>
              <w:t>4 p.m.</w:t>
            </w:r>
          </w:p>
        </w:tc>
      </w:tr>
      <w:tr w:rsidR="00E876EB" w:rsidRPr="004868E2" w14:paraId="792650DB" w14:textId="77777777" w:rsidTr="00B17873">
        <w:tc>
          <w:tcPr>
            <w:tcW w:w="4590" w:type="dxa"/>
            <w:shd w:val="pct10" w:color="auto" w:fill="FFFFFF"/>
          </w:tcPr>
          <w:p w14:paraId="5D2FD717" w14:textId="70F90173" w:rsidR="00E876EB" w:rsidRPr="004868E2" w:rsidRDefault="00E876EB" w:rsidP="00DA6D18">
            <w:pPr>
              <w:spacing w:before="120"/>
              <w:rPr>
                <w:rFonts w:ascii="Times New Roman" w:hAnsi="Times New Roman" w:cs="Times New Roman"/>
                <w:b/>
              </w:rPr>
            </w:pPr>
            <w:r w:rsidRPr="004868E2">
              <w:rPr>
                <w:rFonts w:ascii="Times New Roman" w:hAnsi="Times New Roman" w:cs="Times New Roman"/>
                <w:b/>
              </w:rPr>
              <w:t xml:space="preserve">Deadline for submission of </w:t>
            </w:r>
            <w:r w:rsidR="006142A3">
              <w:rPr>
                <w:rFonts w:ascii="Times New Roman" w:hAnsi="Times New Roman" w:cs="Times New Roman"/>
                <w:b/>
              </w:rPr>
              <w:t>a</w:t>
            </w:r>
            <w:r w:rsidRPr="004868E2">
              <w:rPr>
                <w:rFonts w:ascii="Times New Roman" w:hAnsi="Times New Roman" w:cs="Times New Roman"/>
                <w:b/>
              </w:rPr>
              <w:t xml:space="preserve">pplications </w:t>
            </w:r>
          </w:p>
        </w:tc>
        <w:tc>
          <w:tcPr>
            <w:tcW w:w="2843" w:type="dxa"/>
          </w:tcPr>
          <w:p w14:paraId="0F5B77D5" w14:textId="65403157" w:rsidR="00E876EB" w:rsidRPr="004868E2" w:rsidRDefault="00716F99" w:rsidP="00DA6D18">
            <w:pPr>
              <w:spacing w:before="120"/>
              <w:jc w:val="center"/>
              <w:rPr>
                <w:rFonts w:ascii="Times New Roman" w:hAnsi="Times New Roman" w:cs="Times New Roman"/>
                <w:b/>
                <w:bCs/>
              </w:rPr>
            </w:pPr>
            <w:r>
              <w:rPr>
                <w:rFonts w:ascii="Times New Roman" w:hAnsi="Times New Roman" w:cs="Times New Roman"/>
                <w:b/>
                <w:bCs/>
              </w:rPr>
              <w:t xml:space="preserve">July </w:t>
            </w:r>
            <w:r w:rsidR="00F1456F">
              <w:rPr>
                <w:rFonts w:ascii="Times New Roman" w:hAnsi="Times New Roman" w:cs="Times New Roman"/>
                <w:b/>
                <w:bCs/>
              </w:rPr>
              <w:t>25</w:t>
            </w:r>
            <w:r w:rsidR="008F5FFD" w:rsidRPr="004868E2">
              <w:rPr>
                <w:rFonts w:ascii="Times New Roman" w:hAnsi="Times New Roman" w:cs="Times New Roman"/>
                <w:b/>
                <w:bCs/>
              </w:rPr>
              <w:t>, 2022</w:t>
            </w:r>
          </w:p>
        </w:tc>
        <w:tc>
          <w:tcPr>
            <w:tcW w:w="2580" w:type="dxa"/>
          </w:tcPr>
          <w:p w14:paraId="4310DE20" w14:textId="1BB97ADC" w:rsidR="00710C54" w:rsidRPr="004868E2" w:rsidRDefault="008F5FFD" w:rsidP="003F5EB9">
            <w:pPr>
              <w:spacing w:before="120"/>
              <w:rPr>
                <w:rFonts w:ascii="Times New Roman" w:hAnsi="Times New Roman" w:cs="Times New Roman"/>
                <w:b/>
                <w:bCs/>
              </w:rPr>
            </w:pPr>
            <w:r w:rsidRPr="004868E2">
              <w:rPr>
                <w:rFonts w:ascii="Times New Roman" w:hAnsi="Times New Roman" w:cs="Times New Roman"/>
                <w:b/>
                <w:bCs/>
              </w:rPr>
              <w:t>4 p.m. Jamaica time</w:t>
            </w:r>
          </w:p>
        </w:tc>
      </w:tr>
      <w:tr w:rsidR="00E876EB" w:rsidRPr="004868E2" w14:paraId="7D1E3232" w14:textId="77777777" w:rsidTr="00B17873">
        <w:tc>
          <w:tcPr>
            <w:tcW w:w="4590" w:type="dxa"/>
            <w:shd w:val="pct10" w:color="auto" w:fill="FFFFFF"/>
          </w:tcPr>
          <w:p w14:paraId="4DF8DC97" w14:textId="77777777" w:rsidR="00E876EB" w:rsidRPr="004868E2" w:rsidRDefault="00E876EB" w:rsidP="00DA6D18">
            <w:pPr>
              <w:spacing w:before="120"/>
              <w:rPr>
                <w:rFonts w:ascii="Times New Roman" w:hAnsi="Times New Roman" w:cs="Times New Roman"/>
                <w:b/>
              </w:rPr>
            </w:pPr>
            <w:r w:rsidRPr="004868E2">
              <w:rPr>
                <w:rFonts w:ascii="Times New Roman" w:hAnsi="Times New Roman" w:cs="Times New Roman"/>
                <w:b/>
              </w:rPr>
              <w:t xml:space="preserve">Notification of award </w:t>
            </w:r>
          </w:p>
        </w:tc>
        <w:tc>
          <w:tcPr>
            <w:tcW w:w="2843" w:type="dxa"/>
          </w:tcPr>
          <w:p w14:paraId="5F337095" w14:textId="21C945C6" w:rsidR="00E876EB" w:rsidRPr="004868E2" w:rsidRDefault="00F1456F" w:rsidP="00DA6D18">
            <w:pPr>
              <w:spacing w:before="120"/>
              <w:jc w:val="center"/>
              <w:rPr>
                <w:rFonts w:ascii="Times New Roman" w:hAnsi="Times New Roman" w:cs="Times New Roman"/>
              </w:rPr>
            </w:pPr>
            <w:r>
              <w:rPr>
                <w:rFonts w:ascii="Times New Roman" w:hAnsi="Times New Roman" w:cs="Times New Roman"/>
              </w:rPr>
              <w:t>August 10</w:t>
            </w:r>
            <w:r w:rsidR="004868E2">
              <w:rPr>
                <w:rFonts w:ascii="Times New Roman" w:hAnsi="Times New Roman" w:cs="Times New Roman"/>
              </w:rPr>
              <w:t>, 2022</w:t>
            </w:r>
          </w:p>
        </w:tc>
        <w:tc>
          <w:tcPr>
            <w:tcW w:w="2580" w:type="dxa"/>
          </w:tcPr>
          <w:p w14:paraId="5372FB44" w14:textId="77777777" w:rsidR="00E876EB" w:rsidRPr="004868E2" w:rsidRDefault="00E876EB" w:rsidP="00DA6D18">
            <w:pPr>
              <w:spacing w:before="120"/>
              <w:jc w:val="center"/>
              <w:rPr>
                <w:rFonts w:ascii="Times New Roman" w:hAnsi="Times New Roman" w:cs="Times New Roman"/>
              </w:rPr>
            </w:pPr>
            <w:r w:rsidRPr="004868E2">
              <w:rPr>
                <w:rFonts w:ascii="Times New Roman" w:hAnsi="Times New Roman" w:cs="Times New Roman"/>
              </w:rPr>
              <w:t>-</w:t>
            </w:r>
          </w:p>
        </w:tc>
      </w:tr>
      <w:tr w:rsidR="00E876EB" w:rsidRPr="004868E2" w14:paraId="6475C404" w14:textId="77777777" w:rsidTr="00B17873">
        <w:tc>
          <w:tcPr>
            <w:tcW w:w="4590" w:type="dxa"/>
            <w:shd w:val="pct10" w:color="auto" w:fill="FFFFFF"/>
          </w:tcPr>
          <w:p w14:paraId="0A78A7D8" w14:textId="77777777" w:rsidR="00E876EB" w:rsidRPr="004868E2" w:rsidRDefault="00E876EB" w:rsidP="00DA6D18">
            <w:pPr>
              <w:spacing w:before="120"/>
              <w:rPr>
                <w:rFonts w:ascii="Times New Roman" w:hAnsi="Times New Roman" w:cs="Times New Roman"/>
                <w:b/>
              </w:rPr>
            </w:pPr>
            <w:r w:rsidRPr="004868E2">
              <w:rPr>
                <w:rFonts w:ascii="Times New Roman" w:hAnsi="Times New Roman" w:cs="Times New Roman"/>
                <w:b/>
              </w:rPr>
              <w:t>Contract signature</w:t>
            </w:r>
          </w:p>
        </w:tc>
        <w:tc>
          <w:tcPr>
            <w:tcW w:w="2843" w:type="dxa"/>
          </w:tcPr>
          <w:p w14:paraId="51CBD0BA" w14:textId="57360E93" w:rsidR="00E876EB" w:rsidRPr="004868E2" w:rsidRDefault="00716F99" w:rsidP="00DA6D18">
            <w:pPr>
              <w:spacing w:before="120"/>
              <w:jc w:val="center"/>
              <w:rPr>
                <w:rFonts w:ascii="Times New Roman" w:hAnsi="Times New Roman" w:cs="Times New Roman"/>
              </w:rPr>
            </w:pPr>
            <w:r>
              <w:rPr>
                <w:rFonts w:ascii="Times New Roman" w:hAnsi="Times New Roman" w:cs="Times New Roman"/>
              </w:rPr>
              <w:t xml:space="preserve">August </w:t>
            </w:r>
            <w:r w:rsidR="00FD3C34">
              <w:rPr>
                <w:rFonts w:ascii="Times New Roman" w:hAnsi="Times New Roman" w:cs="Times New Roman"/>
              </w:rPr>
              <w:t>15</w:t>
            </w:r>
            <w:r w:rsidR="004868E2">
              <w:rPr>
                <w:rFonts w:ascii="Times New Roman" w:hAnsi="Times New Roman" w:cs="Times New Roman"/>
              </w:rPr>
              <w:t>, 2022</w:t>
            </w:r>
          </w:p>
        </w:tc>
        <w:tc>
          <w:tcPr>
            <w:tcW w:w="2580" w:type="dxa"/>
          </w:tcPr>
          <w:p w14:paraId="13133F72" w14:textId="77777777" w:rsidR="00E876EB" w:rsidRPr="004868E2" w:rsidRDefault="00E876EB" w:rsidP="00DA6D18">
            <w:pPr>
              <w:spacing w:before="120"/>
              <w:jc w:val="center"/>
              <w:rPr>
                <w:rFonts w:ascii="Times New Roman" w:hAnsi="Times New Roman" w:cs="Times New Roman"/>
              </w:rPr>
            </w:pPr>
            <w:r w:rsidRPr="004868E2">
              <w:rPr>
                <w:rFonts w:ascii="Times New Roman" w:hAnsi="Times New Roman" w:cs="Times New Roman"/>
              </w:rPr>
              <w:t>-</w:t>
            </w:r>
          </w:p>
        </w:tc>
      </w:tr>
    </w:tbl>
    <w:p w14:paraId="1217D252" w14:textId="77777777" w:rsidR="00556D57" w:rsidRDefault="00556D57" w:rsidP="00E876EB">
      <w:pPr>
        <w:rPr>
          <w:rFonts w:ascii="Times New Roman" w:hAnsi="Times New Roman" w:cs="Times New Roman"/>
          <w:sz w:val="24"/>
          <w:szCs w:val="24"/>
        </w:rPr>
      </w:pPr>
    </w:p>
    <w:p w14:paraId="21AA55B4" w14:textId="77777777" w:rsidR="008778E2" w:rsidRDefault="008778E2" w:rsidP="000E6A99">
      <w:pPr>
        <w:rPr>
          <w:rFonts w:ascii="Times New Roman" w:hAnsi="Times New Roman" w:cs="Times New Roman"/>
          <w:sz w:val="24"/>
          <w:szCs w:val="24"/>
        </w:rPr>
      </w:pPr>
    </w:p>
    <w:p w14:paraId="281578C7" w14:textId="544CCEE7" w:rsidR="00E876EB" w:rsidRDefault="00E876EB" w:rsidP="000E6A99">
      <w:pPr>
        <w:rPr>
          <w:rFonts w:ascii="Times New Roman" w:hAnsi="Times New Roman" w:cs="Times New Roman"/>
          <w:sz w:val="24"/>
          <w:szCs w:val="24"/>
        </w:rPr>
      </w:pPr>
      <w:r w:rsidRPr="007756A8">
        <w:rPr>
          <w:rFonts w:ascii="Times New Roman" w:hAnsi="Times New Roman" w:cs="Times New Roman"/>
          <w:sz w:val="24"/>
          <w:szCs w:val="24"/>
        </w:rPr>
        <w:t xml:space="preserve">This indicative timetable may be updated by </w:t>
      </w:r>
      <w:r>
        <w:rPr>
          <w:rFonts w:ascii="Times New Roman" w:hAnsi="Times New Roman" w:cs="Times New Roman"/>
          <w:sz w:val="24"/>
          <w:szCs w:val="24"/>
        </w:rPr>
        <w:t>RISE Life Management Services</w:t>
      </w:r>
      <w:r w:rsidRPr="007756A8">
        <w:rPr>
          <w:rFonts w:ascii="Times New Roman" w:hAnsi="Times New Roman" w:cs="Times New Roman"/>
          <w:sz w:val="24"/>
          <w:szCs w:val="24"/>
        </w:rPr>
        <w:t xml:space="preserve"> during the procedure. In such cases, the updated timetable will be published on the RISE Life Management Services web site </w:t>
      </w:r>
      <w:hyperlink r:id="rId16" w:history="1">
        <w:r w:rsidRPr="007756A8">
          <w:rPr>
            <w:rStyle w:val="Hyperlink"/>
            <w:rFonts w:ascii="Times New Roman" w:hAnsi="Times New Roman" w:cs="Times New Roman"/>
          </w:rPr>
          <w:t>www.risejamaica.org</w:t>
        </w:r>
      </w:hyperlink>
      <w:r w:rsidRPr="007756A8">
        <w:rPr>
          <w:rFonts w:ascii="Times New Roman" w:hAnsi="Times New Roman" w:cs="Times New Roman"/>
          <w:sz w:val="24"/>
          <w:szCs w:val="24"/>
        </w:rPr>
        <w:t xml:space="preserve"> </w:t>
      </w:r>
    </w:p>
    <w:sectPr w:rsidR="00E876EB" w:rsidSect="00805DFA">
      <w:pgSz w:w="12240" w:h="15840"/>
      <w:pgMar w:top="1000" w:right="900" w:bottom="117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1EF6" w14:textId="77777777" w:rsidR="00A76FE5" w:rsidRDefault="00A76FE5" w:rsidP="003B321A">
      <w:r>
        <w:separator/>
      </w:r>
    </w:p>
  </w:endnote>
  <w:endnote w:type="continuationSeparator" w:id="0">
    <w:p w14:paraId="4DD224E7" w14:textId="77777777" w:rsidR="00A76FE5" w:rsidRDefault="00A76FE5" w:rsidP="003B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DF71" w14:textId="77777777" w:rsidR="00A76FE5" w:rsidRDefault="00A76FE5" w:rsidP="003B321A">
      <w:r>
        <w:separator/>
      </w:r>
    </w:p>
  </w:footnote>
  <w:footnote w:type="continuationSeparator" w:id="0">
    <w:p w14:paraId="02D82870" w14:textId="77777777" w:rsidR="00A76FE5" w:rsidRDefault="00A76FE5" w:rsidP="003B321A">
      <w:r>
        <w:continuationSeparator/>
      </w:r>
    </w:p>
  </w:footnote>
  <w:footnote w:id="1">
    <w:p w14:paraId="66BCEC10" w14:textId="288AE363" w:rsidR="002470F9" w:rsidRDefault="002470F9">
      <w:pPr>
        <w:pStyle w:val="FootnoteText"/>
      </w:pPr>
      <w:r>
        <w:rPr>
          <w:rStyle w:val="FootnoteReference"/>
        </w:rPr>
        <w:footnoteRef/>
      </w:r>
      <w:r>
        <w:t xml:space="preserve"> </w:t>
      </w:r>
      <w:r w:rsidRPr="006314A6">
        <w:rPr>
          <w:rFonts w:ascii="Times New Roman" w:hAnsi="Times New Roman" w:cs="Times New Roman"/>
        </w:rPr>
        <w:t>World Bank, Disability Inclusion, Apr</w:t>
      </w:r>
      <w:r w:rsidR="00395E2A">
        <w:rPr>
          <w:rFonts w:ascii="Times New Roman" w:hAnsi="Times New Roman" w:cs="Times New Roman"/>
        </w:rPr>
        <w:t>il</w:t>
      </w:r>
      <w:r w:rsidRPr="006314A6">
        <w:rPr>
          <w:rFonts w:ascii="Times New Roman" w:hAnsi="Times New Roman" w:cs="Times New Roman"/>
        </w:rPr>
        <w:t xml:space="preserve"> 14, </w:t>
      </w:r>
      <w:proofErr w:type="gramStart"/>
      <w:r w:rsidRPr="006314A6">
        <w:rPr>
          <w:rFonts w:ascii="Times New Roman" w:hAnsi="Times New Roman" w:cs="Times New Roman"/>
        </w:rPr>
        <w:t>2022</w:t>
      </w:r>
      <w:proofErr w:type="gramEnd"/>
      <w:r w:rsidR="006314A6">
        <w:rPr>
          <w:rFonts w:ascii="Times New Roman" w:hAnsi="Times New Roman" w:cs="Times New Roman"/>
        </w:rPr>
        <w:t xml:space="preserve">   </w:t>
      </w:r>
      <w:r w:rsidR="00FC11F8" w:rsidRPr="00FC11F8">
        <w:rPr>
          <w:rFonts w:ascii="Times New Roman" w:hAnsi="Times New Roman" w:cs="Times New Roman"/>
        </w:rPr>
        <w:t>https://www.worldbank.org/en/topic/disability#1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CC"/>
    <w:multiLevelType w:val="multilevel"/>
    <w:tmpl w:val="FFFFFFFF"/>
    <w:lvl w:ilvl="0">
      <w:start w:val="1"/>
      <w:numFmt w:val="decimal"/>
      <w:lvlText w:val="%1."/>
      <w:lvlJc w:val="left"/>
      <w:pPr>
        <w:ind w:left="567" w:hanging="567"/>
      </w:pPr>
      <w:rPr>
        <w:rFonts w:ascii="Times New Roman Bold" w:hAnsi="Times New Roman Bold" w:cs="Times New Roman" w:hint="default"/>
        <w:b/>
        <w:i w:val="0"/>
        <w:caps/>
        <w:strike w:val="0"/>
        <w:dstrike w:val="0"/>
        <w:outline w:val="0"/>
        <w:shadow w:val="0"/>
        <w:emboss w:val="0"/>
        <w:imprint w:val="0"/>
        <w:sz w:val="24"/>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1" w15:restartNumberingAfterBreak="0">
    <w:nsid w:val="041F44FD"/>
    <w:multiLevelType w:val="hybridMultilevel"/>
    <w:tmpl w:val="AFD2A6C2"/>
    <w:lvl w:ilvl="0" w:tplc="B7B2A502">
      <w:start w:val="1"/>
      <w:numFmt w:val="bullet"/>
      <w:lvlText w:val=""/>
      <w:lvlJc w:val="left"/>
      <w:pPr>
        <w:ind w:left="720" w:hanging="360"/>
      </w:pPr>
      <w:rPr>
        <w:rFonts w:ascii="Symbol" w:hAnsi="Symbol" w:hint="default"/>
        <w:sz w:val="16"/>
        <w:szCs w:val="16"/>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213B09DD"/>
    <w:multiLevelType w:val="hybridMultilevel"/>
    <w:tmpl w:val="2E4EF0D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34473B83"/>
    <w:multiLevelType w:val="hybridMultilevel"/>
    <w:tmpl w:val="B82A9E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8666E06"/>
    <w:multiLevelType w:val="hybridMultilevel"/>
    <w:tmpl w:val="61B003BA"/>
    <w:lvl w:ilvl="0" w:tplc="5B4E3AF0">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3D2A45CE"/>
    <w:multiLevelType w:val="hybridMultilevel"/>
    <w:tmpl w:val="E0C6D05C"/>
    <w:lvl w:ilvl="0" w:tplc="EF70469C">
      <w:start w:val="1"/>
      <w:numFmt w:val="bullet"/>
      <w:lvlText w:val=""/>
      <w:lvlJc w:val="left"/>
      <w:pPr>
        <w:ind w:left="720" w:hanging="360"/>
      </w:pPr>
      <w:rPr>
        <w:rFonts w:ascii="Symbol" w:hAnsi="Symbol" w:hint="default"/>
        <w:sz w:val="20"/>
        <w:szCs w:val="20"/>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45614B34"/>
    <w:multiLevelType w:val="hybridMultilevel"/>
    <w:tmpl w:val="E968C2E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46F43786"/>
    <w:multiLevelType w:val="hybridMultilevel"/>
    <w:tmpl w:val="CE762A44"/>
    <w:lvl w:ilvl="0" w:tplc="A2A06B46">
      <w:start w:val="1"/>
      <w:numFmt w:val="lowerLetter"/>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8" w15:restartNumberingAfterBreak="0">
    <w:nsid w:val="4C006486"/>
    <w:multiLevelType w:val="hybridMultilevel"/>
    <w:tmpl w:val="75444DEE"/>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6555F"/>
    <w:multiLevelType w:val="hybridMultilevel"/>
    <w:tmpl w:val="C5EED816"/>
    <w:lvl w:ilvl="0" w:tplc="719A8666">
      <w:start w:val="6"/>
      <w:numFmt w:val="bullet"/>
      <w:lvlText w:val="-"/>
      <w:lvlJc w:val="left"/>
      <w:pPr>
        <w:ind w:left="720" w:hanging="360"/>
      </w:pPr>
      <w:rPr>
        <w:rFonts w:ascii="Times New Roman" w:eastAsiaTheme="minorEastAsia"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528B6FBE"/>
    <w:multiLevelType w:val="hybridMultilevel"/>
    <w:tmpl w:val="7FCC2326"/>
    <w:lvl w:ilvl="0" w:tplc="B7B2A502">
      <w:start w:val="1"/>
      <w:numFmt w:val="bullet"/>
      <w:lvlText w:val=""/>
      <w:lvlJc w:val="left"/>
      <w:pPr>
        <w:ind w:left="720" w:hanging="360"/>
      </w:pPr>
      <w:rPr>
        <w:rFonts w:ascii="Symbol" w:hAnsi="Symbol" w:hint="default"/>
        <w:sz w:val="16"/>
        <w:szCs w:val="16"/>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605565CC"/>
    <w:multiLevelType w:val="hybridMultilevel"/>
    <w:tmpl w:val="97E24F78"/>
    <w:lvl w:ilvl="0" w:tplc="9B1E32F0">
      <w:start w:val="3"/>
      <w:numFmt w:val="bullet"/>
      <w:lvlText w:val="-"/>
      <w:lvlJc w:val="left"/>
      <w:pPr>
        <w:ind w:left="720" w:hanging="360"/>
      </w:pPr>
      <w:rPr>
        <w:rFonts w:ascii="Times New Roman" w:eastAsiaTheme="minorEastAsia"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65FA7BED"/>
    <w:multiLevelType w:val="hybridMultilevel"/>
    <w:tmpl w:val="0B58801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850551">
    <w:abstractNumId w:val="3"/>
  </w:num>
  <w:num w:numId="2" w16cid:durableId="105849429">
    <w:abstractNumId w:val="11"/>
  </w:num>
  <w:num w:numId="3" w16cid:durableId="1931499383">
    <w:abstractNumId w:val="5"/>
  </w:num>
  <w:num w:numId="4" w16cid:durableId="112675745">
    <w:abstractNumId w:val="13"/>
  </w:num>
  <w:num w:numId="5" w16cid:durableId="323630945">
    <w:abstractNumId w:val="8"/>
  </w:num>
  <w:num w:numId="6" w16cid:durableId="229316077">
    <w:abstractNumId w:val="7"/>
  </w:num>
  <w:num w:numId="7" w16cid:durableId="1987473496">
    <w:abstractNumId w:val="4"/>
  </w:num>
  <w:num w:numId="8" w16cid:durableId="1803965283">
    <w:abstractNumId w:val="2"/>
  </w:num>
  <w:num w:numId="9" w16cid:durableId="1930121035">
    <w:abstractNumId w:val="6"/>
  </w:num>
  <w:num w:numId="10" w16cid:durableId="956832675">
    <w:abstractNumId w:val="12"/>
  </w:num>
  <w:num w:numId="11" w16cid:durableId="1290744513">
    <w:abstractNumId w:val="9"/>
  </w:num>
  <w:num w:numId="12" w16cid:durableId="1469588239">
    <w:abstractNumId w:val="0"/>
  </w:num>
  <w:num w:numId="13" w16cid:durableId="949311709">
    <w:abstractNumId w:val="10"/>
  </w:num>
  <w:num w:numId="14" w16cid:durableId="46558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A"/>
    <w:rsid w:val="000006E0"/>
    <w:rsid w:val="000308EC"/>
    <w:rsid w:val="000349DC"/>
    <w:rsid w:val="00037E5F"/>
    <w:rsid w:val="0005618E"/>
    <w:rsid w:val="00066DF5"/>
    <w:rsid w:val="00085A62"/>
    <w:rsid w:val="00087566"/>
    <w:rsid w:val="00087D7D"/>
    <w:rsid w:val="0009065A"/>
    <w:rsid w:val="00095EC4"/>
    <w:rsid w:val="000B31F8"/>
    <w:rsid w:val="000C6CCB"/>
    <w:rsid w:val="000E5F47"/>
    <w:rsid w:val="000E6A99"/>
    <w:rsid w:val="000F5189"/>
    <w:rsid w:val="0013112D"/>
    <w:rsid w:val="00140C80"/>
    <w:rsid w:val="00143905"/>
    <w:rsid w:val="0017199E"/>
    <w:rsid w:val="00172056"/>
    <w:rsid w:val="00173B79"/>
    <w:rsid w:val="00181B41"/>
    <w:rsid w:val="00195515"/>
    <w:rsid w:val="001A1EFF"/>
    <w:rsid w:val="001B2228"/>
    <w:rsid w:val="001B4F97"/>
    <w:rsid w:val="001D158E"/>
    <w:rsid w:val="001D2DED"/>
    <w:rsid w:val="0021557E"/>
    <w:rsid w:val="0022647B"/>
    <w:rsid w:val="00237BE1"/>
    <w:rsid w:val="002470F9"/>
    <w:rsid w:val="002749B3"/>
    <w:rsid w:val="00277344"/>
    <w:rsid w:val="00285F4C"/>
    <w:rsid w:val="002B1254"/>
    <w:rsid w:val="002C3142"/>
    <w:rsid w:val="002C4E94"/>
    <w:rsid w:val="002C6D0F"/>
    <w:rsid w:val="002D22C8"/>
    <w:rsid w:val="002D350B"/>
    <w:rsid w:val="002F5267"/>
    <w:rsid w:val="002F7CB1"/>
    <w:rsid w:val="0030150B"/>
    <w:rsid w:val="00334FCB"/>
    <w:rsid w:val="0036575E"/>
    <w:rsid w:val="00380B91"/>
    <w:rsid w:val="003831F6"/>
    <w:rsid w:val="0038542E"/>
    <w:rsid w:val="00395E2A"/>
    <w:rsid w:val="003B321A"/>
    <w:rsid w:val="003B66DA"/>
    <w:rsid w:val="003C2609"/>
    <w:rsid w:val="003D3018"/>
    <w:rsid w:val="003F0B31"/>
    <w:rsid w:val="003F5EB9"/>
    <w:rsid w:val="003F6488"/>
    <w:rsid w:val="003F679C"/>
    <w:rsid w:val="00423F2D"/>
    <w:rsid w:val="004353EB"/>
    <w:rsid w:val="00454FFF"/>
    <w:rsid w:val="00461CF5"/>
    <w:rsid w:val="004662E7"/>
    <w:rsid w:val="004741DD"/>
    <w:rsid w:val="004868E2"/>
    <w:rsid w:val="00490FD1"/>
    <w:rsid w:val="004963A3"/>
    <w:rsid w:val="004A4441"/>
    <w:rsid w:val="004A7C6C"/>
    <w:rsid w:val="004C0EC7"/>
    <w:rsid w:val="004D3839"/>
    <w:rsid w:val="004E5C34"/>
    <w:rsid w:val="004E752E"/>
    <w:rsid w:val="004F11A2"/>
    <w:rsid w:val="00527141"/>
    <w:rsid w:val="00556D57"/>
    <w:rsid w:val="00560995"/>
    <w:rsid w:val="0056232C"/>
    <w:rsid w:val="00566248"/>
    <w:rsid w:val="00575B62"/>
    <w:rsid w:val="005831F0"/>
    <w:rsid w:val="005870DA"/>
    <w:rsid w:val="00587759"/>
    <w:rsid w:val="00596D86"/>
    <w:rsid w:val="005C48E7"/>
    <w:rsid w:val="005D79DB"/>
    <w:rsid w:val="005E268B"/>
    <w:rsid w:val="005E3BA7"/>
    <w:rsid w:val="005F0FF8"/>
    <w:rsid w:val="006060EA"/>
    <w:rsid w:val="006142A3"/>
    <w:rsid w:val="006314A6"/>
    <w:rsid w:val="00634B83"/>
    <w:rsid w:val="00634D58"/>
    <w:rsid w:val="00655EA0"/>
    <w:rsid w:val="00656CBC"/>
    <w:rsid w:val="00672BC3"/>
    <w:rsid w:val="00681C9A"/>
    <w:rsid w:val="0069006F"/>
    <w:rsid w:val="006951E6"/>
    <w:rsid w:val="00696F2A"/>
    <w:rsid w:val="00697DEB"/>
    <w:rsid w:val="006B44E3"/>
    <w:rsid w:val="006B76EC"/>
    <w:rsid w:val="006B7896"/>
    <w:rsid w:val="006B79B0"/>
    <w:rsid w:val="006C1016"/>
    <w:rsid w:val="006C4BAB"/>
    <w:rsid w:val="0070128B"/>
    <w:rsid w:val="00707A72"/>
    <w:rsid w:val="00710C54"/>
    <w:rsid w:val="00716D32"/>
    <w:rsid w:val="00716F99"/>
    <w:rsid w:val="007244DC"/>
    <w:rsid w:val="00742F91"/>
    <w:rsid w:val="00756DC7"/>
    <w:rsid w:val="00762D90"/>
    <w:rsid w:val="00764A87"/>
    <w:rsid w:val="0076606F"/>
    <w:rsid w:val="00771B88"/>
    <w:rsid w:val="00775CC9"/>
    <w:rsid w:val="007A6139"/>
    <w:rsid w:val="007A7EF3"/>
    <w:rsid w:val="007F193C"/>
    <w:rsid w:val="007F19B9"/>
    <w:rsid w:val="00801731"/>
    <w:rsid w:val="00805DFA"/>
    <w:rsid w:val="00823169"/>
    <w:rsid w:val="008375DE"/>
    <w:rsid w:val="00840144"/>
    <w:rsid w:val="00840BF0"/>
    <w:rsid w:val="00876222"/>
    <w:rsid w:val="008778E2"/>
    <w:rsid w:val="008941C8"/>
    <w:rsid w:val="008A2FC2"/>
    <w:rsid w:val="008A3B66"/>
    <w:rsid w:val="008B0B3E"/>
    <w:rsid w:val="008C7034"/>
    <w:rsid w:val="008F25EA"/>
    <w:rsid w:val="008F5FFD"/>
    <w:rsid w:val="00921A88"/>
    <w:rsid w:val="00931F42"/>
    <w:rsid w:val="00944435"/>
    <w:rsid w:val="00957C54"/>
    <w:rsid w:val="0098417D"/>
    <w:rsid w:val="009B6F2C"/>
    <w:rsid w:val="009D6954"/>
    <w:rsid w:val="009E3AF0"/>
    <w:rsid w:val="009E702C"/>
    <w:rsid w:val="00A00899"/>
    <w:rsid w:val="00A21778"/>
    <w:rsid w:val="00A41FD3"/>
    <w:rsid w:val="00A559F1"/>
    <w:rsid w:val="00A76FE5"/>
    <w:rsid w:val="00A91770"/>
    <w:rsid w:val="00A93E11"/>
    <w:rsid w:val="00AB3089"/>
    <w:rsid w:val="00B14050"/>
    <w:rsid w:val="00B16430"/>
    <w:rsid w:val="00B17873"/>
    <w:rsid w:val="00B3512B"/>
    <w:rsid w:val="00B40763"/>
    <w:rsid w:val="00B600AF"/>
    <w:rsid w:val="00B6173E"/>
    <w:rsid w:val="00B701FD"/>
    <w:rsid w:val="00B75914"/>
    <w:rsid w:val="00B87723"/>
    <w:rsid w:val="00BB1BD7"/>
    <w:rsid w:val="00BC4C03"/>
    <w:rsid w:val="00BD33DB"/>
    <w:rsid w:val="00BD47ED"/>
    <w:rsid w:val="00C000F9"/>
    <w:rsid w:val="00C01334"/>
    <w:rsid w:val="00C05E5D"/>
    <w:rsid w:val="00C14CA4"/>
    <w:rsid w:val="00C15E1E"/>
    <w:rsid w:val="00C36E07"/>
    <w:rsid w:val="00C36EF2"/>
    <w:rsid w:val="00C4314A"/>
    <w:rsid w:val="00C4604F"/>
    <w:rsid w:val="00C46BF4"/>
    <w:rsid w:val="00CA7C6D"/>
    <w:rsid w:val="00CB28B8"/>
    <w:rsid w:val="00CE6056"/>
    <w:rsid w:val="00CF7814"/>
    <w:rsid w:val="00D04D88"/>
    <w:rsid w:val="00D0763E"/>
    <w:rsid w:val="00D17D68"/>
    <w:rsid w:val="00D255AD"/>
    <w:rsid w:val="00D2657F"/>
    <w:rsid w:val="00D35472"/>
    <w:rsid w:val="00D35E8E"/>
    <w:rsid w:val="00DB1B70"/>
    <w:rsid w:val="00DB596D"/>
    <w:rsid w:val="00DB6AE4"/>
    <w:rsid w:val="00DC0789"/>
    <w:rsid w:val="00DD5CAE"/>
    <w:rsid w:val="00DE5EEE"/>
    <w:rsid w:val="00DF77DA"/>
    <w:rsid w:val="00E21B22"/>
    <w:rsid w:val="00E231C4"/>
    <w:rsid w:val="00E330A0"/>
    <w:rsid w:val="00E876EB"/>
    <w:rsid w:val="00E87FCF"/>
    <w:rsid w:val="00E93F5D"/>
    <w:rsid w:val="00EB62C2"/>
    <w:rsid w:val="00EC0F81"/>
    <w:rsid w:val="00EC4809"/>
    <w:rsid w:val="00EC6A2B"/>
    <w:rsid w:val="00F066C6"/>
    <w:rsid w:val="00F1456F"/>
    <w:rsid w:val="00F2495B"/>
    <w:rsid w:val="00F3082C"/>
    <w:rsid w:val="00F35426"/>
    <w:rsid w:val="00F94057"/>
    <w:rsid w:val="00F95746"/>
    <w:rsid w:val="00F95AEF"/>
    <w:rsid w:val="00FA3AF1"/>
    <w:rsid w:val="00FB507F"/>
    <w:rsid w:val="00FC11F8"/>
    <w:rsid w:val="00FD3C34"/>
    <w:rsid w:val="00FD6540"/>
    <w:rsid w:val="00FE1CAE"/>
    <w:rsid w:val="00FF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E772"/>
  <w15:chartTrackingRefBased/>
  <w15:docId w15:val="{3585C82D-E9F3-47F3-BE43-A5C2276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321A"/>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9"/>
    <w:qFormat/>
    <w:rsid w:val="003B321A"/>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21A"/>
    <w:rPr>
      <w:rFonts w:ascii="Arial" w:eastAsiaTheme="minorEastAsia" w:hAnsi="Arial" w:cs="Arial"/>
      <w:b/>
      <w:bCs/>
      <w:sz w:val="24"/>
      <w:szCs w:val="24"/>
    </w:rPr>
  </w:style>
  <w:style w:type="paragraph" w:styleId="BodyText">
    <w:name w:val="Body Text"/>
    <w:basedOn w:val="Normal"/>
    <w:link w:val="BodyTextChar"/>
    <w:uiPriority w:val="1"/>
    <w:qFormat/>
    <w:rsid w:val="003B321A"/>
    <w:rPr>
      <w:sz w:val="24"/>
      <w:szCs w:val="24"/>
    </w:rPr>
  </w:style>
  <w:style w:type="character" w:customStyle="1" w:styleId="BodyTextChar">
    <w:name w:val="Body Text Char"/>
    <w:basedOn w:val="DefaultParagraphFont"/>
    <w:link w:val="BodyText"/>
    <w:uiPriority w:val="1"/>
    <w:rsid w:val="003B321A"/>
    <w:rPr>
      <w:rFonts w:ascii="Arial" w:eastAsiaTheme="minorEastAsia" w:hAnsi="Arial" w:cs="Arial"/>
      <w:sz w:val="24"/>
      <w:szCs w:val="24"/>
    </w:rPr>
  </w:style>
  <w:style w:type="paragraph" w:styleId="ListParagraph">
    <w:name w:val="List Paragraph"/>
    <w:basedOn w:val="Normal"/>
    <w:uiPriority w:val="34"/>
    <w:qFormat/>
    <w:rsid w:val="003B321A"/>
    <w:pPr>
      <w:ind w:left="940" w:hanging="360"/>
    </w:pPr>
    <w:rPr>
      <w:sz w:val="24"/>
      <w:szCs w:val="24"/>
    </w:rPr>
  </w:style>
  <w:style w:type="paragraph" w:customStyle="1" w:styleId="TableParagraph">
    <w:name w:val="Table Paragraph"/>
    <w:basedOn w:val="Normal"/>
    <w:uiPriority w:val="1"/>
    <w:qFormat/>
    <w:rsid w:val="003B321A"/>
    <w:rPr>
      <w:sz w:val="24"/>
      <w:szCs w:val="24"/>
    </w:rPr>
  </w:style>
  <w:style w:type="paragraph" w:styleId="Header">
    <w:name w:val="header"/>
    <w:basedOn w:val="Normal"/>
    <w:link w:val="HeaderChar"/>
    <w:uiPriority w:val="99"/>
    <w:unhideWhenUsed/>
    <w:rsid w:val="003B321A"/>
    <w:pPr>
      <w:tabs>
        <w:tab w:val="center" w:pos="4680"/>
        <w:tab w:val="right" w:pos="9360"/>
      </w:tabs>
    </w:pPr>
  </w:style>
  <w:style w:type="character" w:customStyle="1" w:styleId="HeaderChar">
    <w:name w:val="Header Char"/>
    <w:basedOn w:val="DefaultParagraphFont"/>
    <w:link w:val="Header"/>
    <w:uiPriority w:val="99"/>
    <w:rsid w:val="003B321A"/>
    <w:rPr>
      <w:rFonts w:ascii="Arial" w:eastAsiaTheme="minorEastAsia" w:hAnsi="Arial" w:cs="Arial"/>
    </w:rPr>
  </w:style>
  <w:style w:type="paragraph" w:styleId="Footer">
    <w:name w:val="footer"/>
    <w:basedOn w:val="Normal"/>
    <w:link w:val="FooterChar"/>
    <w:uiPriority w:val="99"/>
    <w:unhideWhenUsed/>
    <w:rsid w:val="003B321A"/>
    <w:pPr>
      <w:tabs>
        <w:tab w:val="center" w:pos="4680"/>
        <w:tab w:val="right" w:pos="9360"/>
      </w:tabs>
    </w:pPr>
  </w:style>
  <w:style w:type="character" w:customStyle="1" w:styleId="FooterChar">
    <w:name w:val="Footer Char"/>
    <w:basedOn w:val="DefaultParagraphFont"/>
    <w:link w:val="Footer"/>
    <w:uiPriority w:val="99"/>
    <w:rsid w:val="003B321A"/>
    <w:rPr>
      <w:rFonts w:ascii="Arial" w:eastAsiaTheme="minorEastAsia" w:hAnsi="Arial" w:cs="Arial"/>
    </w:rPr>
  </w:style>
  <w:style w:type="character" w:styleId="CommentReference">
    <w:name w:val="annotation reference"/>
    <w:basedOn w:val="DefaultParagraphFont"/>
    <w:uiPriority w:val="99"/>
    <w:semiHidden/>
    <w:unhideWhenUsed/>
    <w:rsid w:val="003B321A"/>
    <w:rPr>
      <w:rFonts w:cs="Times New Roman"/>
      <w:sz w:val="16"/>
      <w:szCs w:val="16"/>
    </w:rPr>
  </w:style>
  <w:style w:type="paragraph" w:styleId="CommentText">
    <w:name w:val="annotation text"/>
    <w:basedOn w:val="Normal"/>
    <w:link w:val="CommentTextChar"/>
    <w:uiPriority w:val="99"/>
    <w:semiHidden/>
    <w:unhideWhenUsed/>
    <w:rsid w:val="003B321A"/>
    <w:rPr>
      <w:sz w:val="20"/>
      <w:szCs w:val="20"/>
    </w:rPr>
  </w:style>
  <w:style w:type="character" w:customStyle="1" w:styleId="CommentTextChar">
    <w:name w:val="Comment Text Char"/>
    <w:basedOn w:val="DefaultParagraphFont"/>
    <w:link w:val="CommentText"/>
    <w:uiPriority w:val="99"/>
    <w:semiHidden/>
    <w:rsid w:val="003B321A"/>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3B3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1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0E5F47"/>
    <w:rPr>
      <w:b/>
      <w:bCs/>
    </w:rPr>
  </w:style>
  <w:style w:type="character" w:customStyle="1" w:styleId="CommentSubjectChar">
    <w:name w:val="Comment Subject Char"/>
    <w:basedOn w:val="CommentTextChar"/>
    <w:link w:val="CommentSubject"/>
    <w:uiPriority w:val="99"/>
    <w:semiHidden/>
    <w:rsid w:val="000E5F47"/>
    <w:rPr>
      <w:rFonts w:ascii="Arial" w:eastAsiaTheme="minorEastAsia" w:hAnsi="Arial" w:cs="Arial"/>
      <w:b/>
      <w:bCs/>
      <w:sz w:val="20"/>
      <w:szCs w:val="20"/>
    </w:rPr>
  </w:style>
  <w:style w:type="paragraph" w:styleId="NormalWeb">
    <w:name w:val="Normal (Web)"/>
    <w:basedOn w:val="Normal"/>
    <w:uiPriority w:val="99"/>
    <w:rsid w:val="00656CBC"/>
    <w:pPr>
      <w:widowControl/>
      <w:tabs>
        <w:tab w:val="left" w:pos="850"/>
        <w:tab w:val="left" w:pos="1191"/>
        <w:tab w:val="left" w:pos="1531"/>
      </w:tabs>
      <w:autoSpaceDE/>
      <w:autoSpaceDN/>
      <w:adjustRightInd/>
      <w:jc w:val="both"/>
    </w:pPr>
    <w:rPr>
      <w:rFonts w:ascii="Times New Roman" w:eastAsia="Times New Roman" w:hAnsi="Times New Roman" w:cs="Times New Roman"/>
      <w:sz w:val="24"/>
      <w:szCs w:val="24"/>
      <w:lang w:val="en-GB" w:eastAsia="zh-CN"/>
    </w:rPr>
  </w:style>
  <w:style w:type="paragraph" w:styleId="FootnoteText">
    <w:name w:val="footnote text"/>
    <w:basedOn w:val="Normal"/>
    <w:link w:val="FootnoteTextChar"/>
    <w:uiPriority w:val="99"/>
    <w:semiHidden/>
    <w:unhideWhenUsed/>
    <w:rsid w:val="002470F9"/>
    <w:rPr>
      <w:sz w:val="20"/>
      <w:szCs w:val="20"/>
    </w:rPr>
  </w:style>
  <w:style w:type="character" w:customStyle="1" w:styleId="FootnoteTextChar">
    <w:name w:val="Footnote Text Char"/>
    <w:basedOn w:val="DefaultParagraphFont"/>
    <w:link w:val="FootnoteText"/>
    <w:uiPriority w:val="99"/>
    <w:semiHidden/>
    <w:rsid w:val="002470F9"/>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2470F9"/>
    <w:rPr>
      <w:vertAlign w:val="superscript"/>
    </w:rPr>
  </w:style>
  <w:style w:type="character" w:styleId="Hyperlink">
    <w:name w:val="Hyperlink"/>
    <w:basedOn w:val="DefaultParagraphFont"/>
    <w:uiPriority w:val="99"/>
    <w:unhideWhenUsed/>
    <w:rsid w:val="000E6A99"/>
    <w:rPr>
      <w:color w:val="0563C1" w:themeColor="hyperlink"/>
      <w:u w:val="single"/>
    </w:rPr>
  </w:style>
  <w:style w:type="paragraph" w:customStyle="1" w:styleId="Guidelines3">
    <w:name w:val="Guidelines 3"/>
    <w:basedOn w:val="Normal"/>
    <w:next w:val="Normal"/>
    <w:autoRedefine/>
    <w:qFormat/>
    <w:rsid w:val="00B600AF"/>
    <w:pPr>
      <w:keepNext/>
      <w:widowControl/>
      <w:pBdr>
        <w:top w:val="single" w:sz="4" w:space="1" w:color="auto"/>
        <w:left w:val="single" w:sz="4" w:space="4" w:color="auto"/>
        <w:bottom w:val="single" w:sz="4" w:space="1" w:color="auto"/>
        <w:right w:val="single" w:sz="4" w:space="4" w:color="auto"/>
      </w:pBdr>
      <w:tabs>
        <w:tab w:val="left" w:pos="900"/>
      </w:tabs>
      <w:autoSpaceDE/>
      <w:autoSpaceDN/>
      <w:adjustRightInd/>
      <w:spacing w:before="120"/>
      <w:ind w:left="851"/>
    </w:pPr>
    <w:rPr>
      <w:rFonts w:ascii="Times New Roman" w:eastAsia="Times New Roman" w:hAnsi="Times New Roman" w:cs="Times New Roman"/>
      <w:b/>
      <w:i/>
      <w:snapToGrid w:val="0"/>
      <w:sz w:val="24"/>
      <w:szCs w:val="20"/>
      <w:lang w:val="en-GB"/>
    </w:rPr>
  </w:style>
  <w:style w:type="paragraph" w:styleId="Caption">
    <w:name w:val="caption"/>
    <w:basedOn w:val="Normal"/>
    <w:next w:val="Normal"/>
    <w:uiPriority w:val="35"/>
    <w:unhideWhenUsed/>
    <w:qFormat/>
    <w:rsid w:val="000E6A99"/>
    <w:pPr>
      <w:widowControl/>
      <w:autoSpaceDE/>
      <w:autoSpaceDN/>
      <w:adjustRightInd/>
      <w:spacing w:after="200"/>
      <w:jc w:val="both"/>
    </w:pPr>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BD47ED"/>
    <w:rPr>
      <w:color w:val="605E5C"/>
      <w:shd w:val="clear" w:color="auto" w:fill="E1DFDD"/>
    </w:rPr>
  </w:style>
  <w:style w:type="paragraph" w:styleId="Revision">
    <w:name w:val="Revision"/>
    <w:hidden/>
    <w:uiPriority w:val="99"/>
    <w:semiHidden/>
    <w:rsid w:val="00CF7814"/>
    <w:pPr>
      <w:spacing w:after="0" w:line="240" w:lineRule="auto"/>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isejamaic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isejamai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info@risejamaica.org"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sejama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1C49D6AE22D47AB581B7568B70474" ma:contentTypeVersion="13" ma:contentTypeDescription="Create a new document." ma:contentTypeScope="" ma:versionID="edc7f0c5201b1bb711fb2ae24bee2170">
  <xsd:schema xmlns:xsd="http://www.w3.org/2001/XMLSchema" xmlns:xs="http://www.w3.org/2001/XMLSchema" xmlns:p="http://schemas.microsoft.com/office/2006/metadata/properties" xmlns:ns3="2e2cb368-31ca-477c-9b5b-21156dcb1764" xmlns:ns4="33bcbb65-70d0-435a-8b3d-c8e51fe508ae" targetNamespace="http://schemas.microsoft.com/office/2006/metadata/properties" ma:root="true" ma:fieldsID="b7d3596b062253dfdaf4cd23bc99b5ef" ns3:_="" ns4:_="">
    <xsd:import namespace="2e2cb368-31ca-477c-9b5b-21156dcb1764"/>
    <xsd:import namespace="33bcbb65-70d0-435a-8b3d-c8e51fe50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cb368-31ca-477c-9b5b-21156dcb17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cbb65-70d0-435a-8b3d-c8e51fe508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4C9B6-E110-4564-9238-284D1CAD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cb368-31ca-477c-9b5b-21156dcb1764"/>
    <ds:schemaRef ds:uri="33bcbb65-70d0-435a-8b3d-c8e51fe50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6F18A-4EFE-4645-8255-D54BDC5A8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88326-47A2-45EB-BE51-F4F6268DF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RFA - Annex B Application Form</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 Annex B Application Form</dc:title>
  <dc:subject/>
  <dc:creator>Edris, Mohammad</dc:creator>
  <cp:keywords/>
  <dc:description/>
  <cp:lastModifiedBy>Shawn McGregor</cp:lastModifiedBy>
  <cp:revision>9</cp:revision>
  <cp:lastPrinted>2019-12-12T16:50:00Z</cp:lastPrinted>
  <dcterms:created xsi:type="dcterms:W3CDTF">2022-06-01T15:15:00Z</dcterms:created>
  <dcterms:modified xsi:type="dcterms:W3CDTF">2022-06-01T18:52:00Z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0x0101002A61C49D6AE22D47AB581B7568B70474</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ies>
</file>